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E78" w:rsidRPr="00706530" w:rsidRDefault="00797E78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En la C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iudad de México, siendo las once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horas del día </w:t>
      </w:r>
      <w:r w:rsidR="00AC7588">
        <w:rPr>
          <w:rFonts w:ascii="Geomanist" w:hAnsi="Geomanist" w:cs="Arial"/>
          <w:kern w:val="0"/>
          <w:sz w:val="20"/>
          <w:lang w:val="es-ES_tradnl" w:eastAsia="es-ES"/>
        </w:rPr>
        <w:t>treinta de abril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de dos mil veinticinco, se reunieron los integrantes del Comité de Transparencia del Hospital Infantil de México Federico Gómez en sesión virtual, para realizar la </w:t>
      </w:r>
      <w:r w:rsidR="007A7821">
        <w:rPr>
          <w:rFonts w:ascii="Geomanist" w:hAnsi="Geomanist" w:cs="Arial"/>
          <w:kern w:val="0"/>
          <w:sz w:val="20"/>
          <w:lang w:val="es-ES_tradnl" w:eastAsia="es-ES"/>
        </w:rPr>
        <w:t>décima</w:t>
      </w:r>
      <w:r w:rsidR="00AC7588">
        <w:rPr>
          <w:rFonts w:ascii="Geomanist" w:hAnsi="Geomanist" w:cs="Arial"/>
          <w:kern w:val="0"/>
          <w:sz w:val="20"/>
          <w:lang w:val="es-ES_tradnl" w:eastAsia="es-ES"/>
        </w:rPr>
        <w:t xml:space="preserve"> quinta</w:t>
      </w:r>
      <w:r w:rsidR="00082F9E">
        <w:rPr>
          <w:rFonts w:ascii="Geomanist" w:hAnsi="Geomanist" w:cs="Arial"/>
          <w:kern w:val="0"/>
          <w:sz w:val="20"/>
          <w:lang w:val="es-ES_tradnl" w:eastAsia="es-ES"/>
        </w:rPr>
        <w:t xml:space="preserve"> reunión extraordinaria 2025</w:t>
      </w:r>
      <w:r w:rsidRPr="00706530">
        <w:rPr>
          <w:rFonts w:ascii="Geomanist" w:hAnsi="Geomanist" w:cs="Arial"/>
          <w:kern w:val="0"/>
          <w:sz w:val="20"/>
          <w:lang w:val="es-ES_tradnl" w:eastAsia="es-ES"/>
        </w:rPr>
        <w:t>, con la siguiente: 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</w:t>
      </w:r>
    </w:p>
    <w:p w:rsidR="00797E78" w:rsidRPr="00706530" w:rsidRDefault="00797E78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706530">
        <w:rPr>
          <w:rFonts w:ascii="Geomanist" w:hAnsi="Geomanist" w:cs="Arial"/>
          <w:kern w:val="0"/>
          <w:sz w:val="20"/>
          <w:lang w:val="es-ES_tradnl" w:eastAsia="es-ES"/>
        </w:rPr>
        <w:t>Lista de Asistencia: ----------------------------------------------------------------------------------------------------------------------------------------------</w:t>
      </w:r>
      <w:r w:rsidR="00706530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</w:t>
      </w:r>
      <w:r w:rsidR="00455E4D">
        <w:rPr>
          <w:rFonts w:ascii="Geomanist" w:hAnsi="Geomanist" w:cs="Arial"/>
          <w:kern w:val="0"/>
          <w:sz w:val="20"/>
          <w:lang w:val="es-ES_tradnl" w:eastAsia="es-ES"/>
        </w:rPr>
        <w:t>----------------------------</w:t>
      </w:r>
    </w:p>
    <w:p w:rsidR="00455E4D" w:rsidRDefault="00BB3806" w:rsidP="00B3388D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4E16CD">
        <w:rPr>
          <w:rFonts w:ascii="Geomanist" w:hAnsi="Geomanist" w:cs="Arial"/>
          <w:b/>
          <w:sz w:val="20"/>
          <w:lang w:val="es-ES_tradnl" w:eastAsia="es-ES"/>
        </w:rPr>
        <w:t xml:space="preserve">CIRO LÓPEZ MENDOZA, </w:t>
      </w:r>
      <w:r w:rsidRPr="00811FF4">
        <w:rPr>
          <w:rFonts w:ascii="Geomanist" w:hAnsi="Geomanist" w:cs="Arial"/>
          <w:sz w:val="20"/>
          <w:lang w:val="es-ES_tradnl" w:eastAsia="es-ES"/>
        </w:rPr>
        <w:t xml:space="preserve">Jefe de Servicio en representación de </w:t>
      </w:r>
      <w:r w:rsidR="00797E78" w:rsidRPr="00811FF4">
        <w:rPr>
          <w:rFonts w:ascii="Geomanist" w:hAnsi="Geomanist" w:cs="Arial"/>
          <w:kern w:val="0"/>
          <w:sz w:val="20"/>
          <w:lang w:val="es-ES_tradnl" w:eastAsia="es-ES"/>
        </w:rPr>
        <w:t>MIRIAM GUADALUPE HERRERA SEGURA, Directora de Planeación y Titular de la Unidad de Transparencia del Hospital Infantil de México Federico Gómez quien presidió la reunión;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AC7588">
        <w:rPr>
          <w:rFonts w:ascii="Geomanist" w:hAnsi="Geomanist" w:cs="Arial"/>
          <w:b/>
          <w:kern w:val="0"/>
          <w:sz w:val="20"/>
          <w:lang w:val="es-ES_tradnl" w:eastAsia="es-ES"/>
        </w:rPr>
        <w:t>DIANA PAOLA CERÓN RUIZ</w:t>
      </w:r>
      <w:r w:rsidR="004D28E5">
        <w:rPr>
          <w:rFonts w:ascii="Geomanist" w:hAnsi="Geomanist" w:cs="Arial"/>
          <w:b/>
          <w:kern w:val="0"/>
          <w:sz w:val="20"/>
          <w:lang w:val="es-ES_tradnl" w:eastAsia="es-ES"/>
        </w:rPr>
        <w:t xml:space="preserve">, </w:t>
      </w:r>
      <w:r w:rsidR="00AC7588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Jefa </w:t>
      </w:r>
      <w:r w:rsidR="004D28E5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de la </w:t>
      </w:r>
      <w:r w:rsidR="00811FF4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Oficina </w:t>
      </w:r>
      <w:r w:rsidR="004D28E5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de </w:t>
      </w:r>
      <w:r w:rsidR="00FC63A4" w:rsidRPr="00811FF4">
        <w:rPr>
          <w:rFonts w:ascii="Geomanist" w:hAnsi="Geomanist" w:cs="Arial"/>
          <w:kern w:val="0"/>
          <w:sz w:val="20"/>
          <w:lang w:val="es-ES_tradnl" w:eastAsia="es-ES"/>
        </w:rPr>
        <w:t>Representación</w:t>
      </w:r>
      <w:r w:rsidR="004D28E5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 en el </w:t>
      </w:r>
      <w:r w:rsidR="00260008" w:rsidRPr="00811FF4">
        <w:rPr>
          <w:rFonts w:ascii="Geomanist" w:hAnsi="Geomanist" w:cs="Arial"/>
          <w:kern w:val="0"/>
          <w:sz w:val="20"/>
          <w:lang w:val="es-ES_tradnl" w:eastAsia="es-ES"/>
        </w:rPr>
        <w:t>Hospital Infantil de México Federico Gómez</w:t>
      </w:r>
      <w:r w:rsidR="0001116A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, en </w:t>
      </w:r>
      <w:r w:rsidR="00AC7588" w:rsidRPr="00811FF4">
        <w:rPr>
          <w:rFonts w:ascii="Geomanist" w:hAnsi="Geomanist" w:cs="Arial"/>
          <w:kern w:val="0"/>
          <w:sz w:val="20"/>
          <w:lang w:val="es-ES_tradnl" w:eastAsia="es-ES"/>
        </w:rPr>
        <w:t>calidad de suplente</w:t>
      </w:r>
      <w:r w:rsidR="0001116A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 de LINDA PILAR BLANCAS GARCÉS, Titula</w:t>
      </w:r>
      <w:r w:rsidR="00C47D7E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r del Órgano Interno de Control </w:t>
      </w:r>
      <w:r w:rsidR="00811FF4" w:rsidRPr="00811FF4">
        <w:rPr>
          <w:rFonts w:ascii="Geomanist" w:hAnsi="Geomanist" w:cs="Arial"/>
          <w:kern w:val="0"/>
          <w:sz w:val="20"/>
          <w:lang w:val="es-ES_tradnl" w:eastAsia="es-ES"/>
        </w:rPr>
        <w:t>en la Secretarí</w:t>
      </w:r>
      <w:r w:rsidR="0001116A" w:rsidRPr="00811FF4">
        <w:rPr>
          <w:rFonts w:ascii="Geomanist" w:hAnsi="Geomanist" w:cs="Arial"/>
          <w:kern w:val="0"/>
          <w:sz w:val="20"/>
          <w:lang w:val="es-ES_tradnl" w:eastAsia="es-ES"/>
        </w:rPr>
        <w:t>a de Salud</w:t>
      </w:r>
      <w:r w:rsidR="00797E78" w:rsidRPr="00811FF4">
        <w:rPr>
          <w:rFonts w:ascii="Geomanist" w:hAnsi="Geomanist" w:cs="Arial"/>
          <w:kern w:val="0"/>
          <w:sz w:val="20"/>
          <w:lang w:val="es-ES_tradnl" w:eastAsia="es-ES"/>
        </w:rPr>
        <w:t>;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Pr="004E16CD">
        <w:rPr>
          <w:rFonts w:ascii="Geomanist" w:eastAsiaTheme="minorEastAsia" w:hAnsi="Geomanist" w:cstheme="minorHAnsi"/>
          <w:b/>
          <w:sz w:val="20"/>
          <w:lang w:eastAsia="es-MX"/>
        </w:rPr>
        <w:t>ESTHER ESPINO HERNÁNDEZ,</w:t>
      </w:r>
      <w:r w:rsidRPr="004E16CD">
        <w:rPr>
          <w:rFonts w:ascii="Geomanist" w:eastAsiaTheme="minorEastAsia" w:hAnsi="Geomanist" w:cstheme="minorHAnsi"/>
          <w:sz w:val="20"/>
          <w:lang w:eastAsia="es-MX"/>
        </w:rPr>
        <w:t xml:space="preserve"> Apoyo Administrativo en Salud A7, en representación de</w:t>
      </w:r>
      <w:r>
        <w:rPr>
          <w:rFonts w:ascii="Geomanist" w:eastAsiaTheme="minorEastAsia" w:hAnsi="Geomanist" w:cstheme="minorHAnsi"/>
          <w:sz w:val="20"/>
          <w:lang w:eastAsia="es-MX"/>
        </w:rPr>
        <w:t xml:space="preserve"> </w:t>
      </w:r>
      <w:r w:rsidR="00797E78" w:rsidRPr="00876ACA">
        <w:rPr>
          <w:rFonts w:ascii="Geomanist" w:hAnsi="Geomanist" w:cs="Arial"/>
          <w:b/>
          <w:kern w:val="0"/>
          <w:sz w:val="20"/>
          <w:lang w:val="es-ES_tradnl" w:eastAsia="es-ES"/>
        </w:rPr>
        <w:t>HÉCTOR OLIVARES CLAVIJO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Jefe del Departamento de  </w:t>
      </w:r>
      <w:proofErr w:type="spellStart"/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>Hemerobiblioteca</w:t>
      </w:r>
      <w:proofErr w:type="spellEnd"/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y C</w:t>
      </w:r>
      <w:r w:rsidR="00455E4D">
        <w:rPr>
          <w:rFonts w:ascii="Geomanist" w:hAnsi="Geomanist" w:cs="Arial"/>
          <w:kern w:val="0"/>
          <w:sz w:val="20"/>
          <w:lang w:val="es-ES_tradnl" w:eastAsia="es-ES"/>
        </w:rPr>
        <w:t>oordinador General de  Archivos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del Hospital Infantil de México Federico Gómez; </w:t>
      </w:r>
      <w:r w:rsidR="00797E78" w:rsidRPr="00706530">
        <w:rPr>
          <w:rFonts w:ascii="Geomanist" w:hAnsi="Geomanist" w:cs="Arial"/>
          <w:b/>
          <w:kern w:val="0"/>
          <w:sz w:val="20"/>
          <w:lang w:val="es-ES_tradnl" w:eastAsia="es-ES"/>
        </w:rPr>
        <w:t>MARÍA DEL CARMEN MEDINA GARCÍA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>, Subdirectora de Seguimiento Programático y Diseño Organizacional y Secretaria Técnica del Comité de Transparencia del Hospital Infantil de México Federico Gómez; y como invitados,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811FF4" w:rsidRPr="00811FF4">
        <w:rPr>
          <w:rFonts w:ascii="Geomanist" w:hAnsi="Geomanist" w:cstheme="minorHAnsi"/>
          <w:b/>
          <w:bCs/>
          <w:sz w:val="20"/>
          <w:lang w:val="es-MX"/>
        </w:rPr>
        <w:t>ARTURO CONSTANTINO CASTRO,</w:t>
      </w:r>
      <w:r w:rsidR="00811FF4" w:rsidRPr="00811FF4">
        <w:rPr>
          <w:rFonts w:ascii="Geomanist" w:hAnsi="Geomanist" w:cstheme="minorHAnsi"/>
          <w:sz w:val="20"/>
          <w:lang w:val="es-MX"/>
        </w:rPr>
        <w:t xml:space="preserve"> Soporte Administrativo C en representación de </w:t>
      </w:r>
      <w:r w:rsidR="00797E78" w:rsidRPr="00811FF4">
        <w:rPr>
          <w:rFonts w:ascii="Geomanist" w:hAnsi="Geomanist" w:cs="Arial"/>
          <w:kern w:val="0"/>
          <w:sz w:val="20"/>
          <w:lang w:val="es-ES_tradnl" w:eastAsia="es-ES"/>
        </w:rPr>
        <w:t>RAMÓN LÓPEZ HERNÁNDEZ</w:t>
      </w:r>
      <w:r w:rsidR="00797E78" w:rsidRPr="00706530">
        <w:rPr>
          <w:rFonts w:ascii="Geomanist" w:hAnsi="Geomanist" w:cs="Arial"/>
          <w:kern w:val="0"/>
          <w:sz w:val="20"/>
          <w:lang w:val="es-ES_tradnl" w:eastAsia="es-ES"/>
        </w:rPr>
        <w:t>, Jefe del Departamento de Asuntos Jurídicos del Hospital Infantil de México Federico Gómez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>;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 </w:t>
      </w:r>
      <w:r w:rsidR="009A5777">
        <w:rPr>
          <w:rFonts w:ascii="Geomanist" w:hAnsi="Geomanist" w:cs="Arial"/>
          <w:b/>
          <w:kern w:val="0"/>
          <w:sz w:val="20"/>
          <w:lang w:val="es-ES_tradnl" w:eastAsia="es-ES"/>
        </w:rPr>
        <w:t>MARINA SARA GARCÍ</w:t>
      </w:r>
      <w:r w:rsidR="00AC7588">
        <w:rPr>
          <w:rFonts w:ascii="Geomanist" w:hAnsi="Geomanist" w:cs="Arial"/>
          <w:b/>
          <w:kern w:val="0"/>
          <w:sz w:val="20"/>
          <w:lang w:val="es-ES_tradnl" w:eastAsia="es-ES"/>
        </w:rPr>
        <w:t>A SANTAMARÍA</w:t>
      </w:r>
      <w:r w:rsidR="00C47D7E" w:rsidRPr="00706530">
        <w:rPr>
          <w:rFonts w:ascii="Geomanist" w:hAnsi="Geomanist" w:cs="Arial"/>
          <w:kern w:val="0"/>
          <w:sz w:val="20"/>
          <w:lang w:val="es-ES_tradnl" w:eastAsia="es-ES"/>
        </w:rPr>
        <w:t xml:space="preserve">, </w:t>
      </w:r>
      <w:r w:rsidR="00AC7588">
        <w:rPr>
          <w:rFonts w:ascii="Geomanist" w:hAnsi="Geomanist" w:cs="Arial"/>
          <w:kern w:val="0"/>
          <w:sz w:val="20"/>
          <w:lang w:val="es-ES_tradnl" w:eastAsia="es-ES"/>
        </w:rPr>
        <w:t xml:space="preserve">Jefa del Departamento de Trabajo  Social </w:t>
      </w:r>
      <w:r w:rsidR="00CA7D42" w:rsidRPr="00706530">
        <w:rPr>
          <w:rFonts w:ascii="Geomanist" w:hAnsi="Geomanist" w:cs="Arial"/>
          <w:kern w:val="0"/>
          <w:sz w:val="20"/>
          <w:lang w:val="es-ES_tradnl" w:eastAsia="es-ES"/>
        </w:rPr>
        <w:t>del Hospital Infantil de México Federico Gómez</w:t>
      </w:r>
      <w:r w:rsidR="002D3439">
        <w:rPr>
          <w:rFonts w:ascii="Geomanist" w:hAnsi="Geomanist" w:cs="Arial"/>
          <w:kern w:val="0"/>
          <w:sz w:val="20"/>
          <w:lang w:val="es-ES_tradnl" w:eastAsia="es-ES"/>
        </w:rPr>
        <w:t>.------------------------</w:t>
      </w:r>
      <w:r w:rsidR="005B16AF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</w:t>
      </w:r>
      <w:r w:rsidR="00E61AE4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</w:t>
      </w:r>
      <w:r w:rsidR="00AC7588">
        <w:rPr>
          <w:rFonts w:ascii="Geomanist" w:hAnsi="Geomanist" w:cs="Arial"/>
          <w:kern w:val="0"/>
          <w:sz w:val="20"/>
          <w:lang w:val="es-ES_tradnl" w:eastAsia="es-ES"/>
        </w:rPr>
        <w:t>------------------</w:t>
      </w:r>
      <w:r w:rsidR="00260008">
        <w:rPr>
          <w:rFonts w:ascii="Geomanist" w:hAnsi="Geomanist" w:cs="Arial"/>
          <w:kern w:val="0"/>
          <w:sz w:val="20"/>
          <w:lang w:val="es-ES_tradnl" w:eastAsia="es-ES"/>
        </w:rPr>
        <w:t>----------------------------------------------------------------------------------------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>------------</w:t>
      </w:r>
    </w:p>
    <w:p w:rsidR="00455E4D" w:rsidRPr="00811FF4" w:rsidRDefault="00797E78" w:rsidP="00B3388D">
      <w:pPr>
        <w:pStyle w:val="Textbody"/>
        <w:snapToGrid w:val="0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811FF4">
        <w:rPr>
          <w:rFonts w:ascii="Geomanist" w:hAnsi="Geomanist" w:cs="Arial"/>
          <w:kern w:val="0"/>
          <w:sz w:val="20"/>
          <w:lang w:val="es-ES_tradnl" w:eastAsia="es-ES"/>
        </w:rPr>
        <w:t>Se verificó la asistencia del quórum requerido para sesionar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 xml:space="preserve"> y se informó</w:t>
      </w:r>
      <w:r w:rsidR="00455E4D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 que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 xml:space="preserve"> la Secretaría de Anticorrupción y Buen Gobierno, mediante</w:t>
      </w:r>
      <w:r w:rsidR="00455E4D" w:rsidRPr="00811FF4">
        <w:rPr>
          <w:rFonts w:ascii="Geomanist" w:hAnsi="Geomanist" w:cs="Arial"/>
          <w:kern w:val="0"/>
          <w:sz w:val="20"/>
          <w:lang w:val="es-ES_tradnl" w:eastAsia="es-ES"/>
        </w:rPr>
        <w:t xml:space="preserve"> el oficio SABG/420/OICSALUD/426/2025 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 xml:space="preserve"> de fecha 11 de abril del 2025, </w:t>
      </w:r>
      <w:r w:rsidR="00455E4D" w:rsidRPr="00811FF4">
        <w:rPr>
          <w:rFonts w:ascii="Geomanist" w:hAnsi="Geomanist" w:cs="Arial"/>
          <w:kern w:val="0"/>
          <w:sz w:val="20"/>
          <w:lang w:val="es-ES_tradnl" w:eastAsia="es-ES"/>
        </w:rPr>
        <w:t>emitido  por la Coordinación General de Órganos Internos de Control y el Órgano In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>terno de Control en la Secretarí</w:t>
      </w:r>
      <w:r w:rsidR="00455E4D" w:rsidRPr="00811FF4">
        <w:rPr>
          <w:rFonts w:ascii="Geomanist" w:hAnsi="Geomanist" w:cs="Arial"/>
          <w:kern w:val="0"/>
          <w:sz w:val="20"/>
          <w:lang w:val="es-ES_tradnl" w:eastAsia="es-ES"/>
        </w:rPr>
        <w:t>a de Salud a partir de recepción del mismo la Mtra. Linda Pilar  Blancas Garcés tiene a bien a designar a la Mtra. Diana Paola Cerón Ruiz, Jefa de la Oficina de Representación en el Hospital Infantil de México Federico Gómez para que asista en calidad de suplente, a las sesiones Ordinarias y Extraordinarias de este Comité de Transparencia.----------------------------------------------------------------------------------------------------------------------------------</w:t>
      </w:r>
      <w:r w:rsidRPr="00811FF4">
        <w:rPr>
          <w:rFonts w:ascii="Geomanist" w:hAnsi="Geomanist" w:cs="Arial"/>
          <w:kern w:val="0"/>
          <w:sz w:val="20"/>
          <w:lang w:val="es-ES_tradnl" w:eastAsia="es-ES"/>
        </w:rPr>
        <w:t>----------------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>-----------------------------------</w:t>
      </w:r>
    </w:p>
    <w:p w:rsidR="00797E78" w:rsidRPr="00811FF4" w:rsidRDefault="00797E78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  <w:r w:rsidRPr="00811FF4">
        <w:rPr>
          <w:rFonts w:ascii="Geomanist" w:hAnsi="Geomanist" w:cs="Arial"/>
          <w:kern w:val="0"/>
          <w:sz w:val="20"/>
          <w:lang w:val="es-ES_tradnl" w:eastAsia="es-ES"/>
        </w:rPr>
        <w:t>A continuación, se sometió a consideración de los miembros del Comité la orden del día. -----------------------------------------------------------------------------------------------------------------------------------------</w:t>
      </w:r>
      <w:r w:rsidR="00811FF4">
        <w:rPr>
          <w:rFonts w:ascii="Geomanist" w:hAnsi="Geomanist" w:cs="Arial"/>
          <w:kern w:val="0"/>
          <w:sz w:val="20"/>
          <w:lang w:val="es-ES_tradnl" w:eastAsia="es-ES"/>
        </w:rPr>
        <w:t>-------</w:t>
      </w:r>
    </w:p>
    <w:p w:rsidR="00797E78" w:rsidRPr="00706530" w:rsidRDefault="00797E78" w:rsidP="00B3388D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1.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Lista de asistencia y declaración de quórum legal.</w:t>
      </w:r>
    </w:p>
    <w:p w:rsidR="00797E78" w:rsidRPr="00706530" w:rsidRDefault="00797E78" w:rsidP="00B3388D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2.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  <w:t>Lectura y aprobación del orden del día.</w:t>
      </w:r>
    </w:p>
    <w:p w:rsidR="00797E78" w:rsidRDefault="00797E78" w:rsidP="00B3388D">
      <w:pPr>
        <w:spacing w:line="276" w:lineRule="auto"/>
        <w:ind w:left="426" w:hanging="284"/>
        <w:jc w:val="both"/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3.</w:t>
      </w:r>
      <w:r w:rsidRPr="00706530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ab/>
      </w:r>
      <w:r w:rsidR="00FB41C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Aprobación de la resolución 13</w:t>
      </w:r>
      <w:r w:rsidR="00FB41C3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/25 que confirma la clasificación de información confide</w:t>
      </w:r>
      <w:r w:rsidR="00260008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ncial y se aprueba la versión pú</w:t>
      </w:r>
      <w:r w:rsidR="00FB41C3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blica para atender la solicitud de acceso </w:t>
      </w:r>
      <w:r w:rsidR="00FB41C3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 la información 330015425000106</w:t>
      </w:r>
      <w:r w:rsidR="00FB41C3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.</w:t>
      </w:r>
    </w:p>
    <w:p w:rsidR="00797E78" w:rsidRPr="00706530" w:rsidRDefault="00797E78" w:rsidP="00B3388D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797E78" w:rsidRPr="00811FF4" w:rsidRDefault="00797E78" w:rsidP="00B3388D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811FF4">
        <w:rPr>
          <w:rFonts w:ascii="Geomanist" w:eastAsia="Times New Roman" w:hAnsi="Geomanist" w:cs="Arial"/>
          <w:sz w:val="20"/>
          <w:szCs w:val="20"/>
          <w:lang w:val="es-ES_tradnl" w:eastAsia="es-ES"/>
        </w:rPr>
        <w:lastRenderedPageBreak/>
        <w:t>Se aprobó la orden día sin comentarios. ---------------------------------------------------------------------------------------------------------------------------</w:t>
      </w:r>
      <w:r w:rsidR="00706530" w:rsidRPr="00811FF4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</w:t>
      </w:r>
      <w:r w:rsidR="00811FF4">
        <w:rPr>
          <w:rFonts w:ascii="Geomanist" w:eastAsia="Times New Roman" w:hAnsi="Geomanist" w:cs="Arial"/>
          <w:sz w:val="20"/>
          <w:szCs w:val="20"/>
          <w:lang w:val="es-ES_tradnl" w:eastAsia="es-ES"/>
        </w:rPr>
        <w:t>---</w:t>
      </w:r>
      <w:r w:rsidR="00706530" w:rsidRPr="00811FF4">
        <w:rPr>
          <w:rFonts w:ascii="Geomanist" w:eastAsia="Times New Roman" w:hAnsi="Geomanist" w:cs="Arial"/>
          <w:sz w:val="20"/>
          <w:szCs w:val="20"/>
          <w:lang w:val="es-ES_tradnl" w:eastAsia="es-ES"/>
        </w:rPr>
        <w:t>-</w:t>
      </w:r>
    </w:p>
    <w:p w:rsidR="00DF740A" w:rsidRDefault="00C33214" w:rsidP="00B3388D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En el punto cuatro</w:t>
      </w:r>
      <w:r w:rsidR="009E1E17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, María del Carmen Medina García, Subdirectora de Seguimiento Programático y Diseño Organizacional y Secretaria Técnica del Comité de Transparencia, informó que </w:t>
      </w:r>
      <w:r w:rsidR="00FB41C3">
        <w:rPr>
          <w:rFonts w:ascii="Geomanist" w:eastAsia="Times New Roman" w:hAnsi="Geomanist" w:cs="Arial"/>
          <w:sz w:val="20"/>
          <w:szCs w:val="20"/>
          <w:lang w:val="es-ES_tradnl" w:eastAsia="es-ES"/>
        </w:rPr>
        <w:t>el 27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marzo del año en curso fue recib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ida la solicitud </w:t>
      </w:r>
      <w:r w:rsidR="00FB41C3">
        <w:rPr>
          <w:rFonts w:ascii="Geomanist" w:eastAsia="Times New Roman" w:hAnsi="Geomanist" w:cs="Arial"/>
          <w:sz w:val="20"/>
          <w:szCs w:val="20"/>
          <w:lang w:val="es-ES_tradnl" w:eastAsia="es-ES"/>
        </w:rPr>
        <w:t>330015425000106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</w:t>
      </w:r>
      <w:r w:rsidR="00DF740A">
        <w:rPr>
          <w:rFonts w:ascii="Geomanist" w:eastAsia="Times New Roman" w:hAnsi="Geomanist" w:cs="Arial"/>
          <w:sz w:val="20"/>
          <w:szCs w:val="20"/>
          <w:lang w:val="es-ES_tradnl" w:eastAsia="es-ES"/>
        </w:rPr>
        <w:t>señala</w:t>
      </w:r>
      <w:r w:rsidR="009E1E1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lo siguiente: </w:t>
      </w:r>
    </w:p>
    <w:p w:rsidR="00DF740A" w:rsidRDefault="009E1E17" w:rsidP="00B3388D">
      <w:pPr>
        <w:spacing w:line="276" w:lineRule="auto"/>
        <w:ind w:left="567" w:right="900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93757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“</w:t>
      </w:r>
      <w:r w:rsidR="0069770E" w:rsidRPr="0069770E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SOLICITO ME SEAN PROPORCIONADOS AL MENOS 10 FORMATOS DIFERENTES QUE ESTEN REQUISITADOS Y/O LLENOS EN LOS CUALES APAREZCA NOMBRE COMPLETO Y FIRMA, O NOMBRE, O FIRMA DE LA C. KARINA LIZETH TENORIO ALVARADO, adscrita al departamento de trabajo social los cuales haya sido ocupados para dar la atención a los usuarios del HOSPITAL INFANTIL DE MEXICO FEDERICO GOMEZ</w:t>
      </w:r>
      <w:r w:rsidRPr="00937571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” (Sic).</w:t>
      </w:r>
      <w:r w:rsidRPr="00937571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</w:p>
    <w:p w:rsidR="00DF740A" w:rsidRDefault="00DF740A" w:rsidP="00B3388D">
      <w:pPr>
        <w:spacing w:line="276" w:lineRule="auto"/>
        <w:ind w:right="49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----------------------------------------------------------------------------------------------------------------------------------</w:t>
      </w:r>
    </w:p>
    <w:p w:rsidR="00113332" w:rsidRPr="00260008" w:rsidRDefault="00DF740A" w:rsidP="00B3388D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Esta solicitud se </w:t>
      </w:r>
      <w:r w:rsidR="003925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turnó a </w:t>
      </w:r>
      <w:r w:rsidR="009A5777">
        <w:rPr>
          <w:rFonts w:ascii="Geomanist" w:hAnsi="Geomanist" w:cs="Arial"/>
          <w:sz w:val="20"/>
          <w:lang w:val="es-ES_tradnl" w:eastAsia="es-ES"/>
        </w:rPr>
        <w:t>Marina Sara Garcí</w:t>
      </w:r>
      <w:r w:rsidR="00260008" w:rsidRPr="00260008">
        <w:rPr>
          <w:rFonts w:ascii="Geomanist" w:hAnsi="Geomanist" w:cs="Arial"/>
          <w:sz w:val="20"/>
          <w:lang w:val="es-ES_tradnl" w:eastAsia="es-ES"/>
        </w:rPr>
        <w:t>a Santamaría</w:t>
      </w:r>
      <w:r w:rsidR="00113332" w:rsidRPr="00706530">
        <w:rPr>
          <w:rFonts w:ascii="Geomanist" w:hAnsi="Geomanist" w:cs="Arial"/>
          <w:sz w:val="20"/>
          <w:lang w:val="es-ES_tradnl" w:eastAsia="es-ES"/>
        </w:rPr>
        <w:t xml:space="preserve">, </w:t>
      </w:r>
      <w:r w:rsidR="00113332">
        <w:rPr>
          <w:rFonts w:ascii="Geomanist" w:hAnsi="Geomanist" w:cs="Arial"/>
          <w:sz w:val="20"/>
          <w:lang w:val="es-ES_tradnl" w:eastAsia="es-ES"/>
        </w:rPr>
        <w:t xml:space="preserve">Jefa del Departamento de Trabajo  Social </w:t>
      </w:r>
      <w:r w:rsidR="00113332" w:rsidRPr="00706530">
        <w:rPr>
          <w:rFonts w:ascii="Geomanist" w:hAnsi="Geomanist" w:cs="Arial"/>
          <w:sz w:val="20"/>
          <w:lang w:val="es-ES_tradnl" w:eastAsia="es-ES"/>
        </w:rPr>
        <w:t>del Hospital Infantil de México Federico Gómez</w:t>
      </w:r>
      <w:r w:rsidR="00113332">
        <w:rPr>
          <w:rFonts w:ascii="Geomanist" w:hAnsi="Geomanist" w:cs="Arial"/>
          <w:sz w:val="20"/>
          <w:lang w:val="es-ES_tradnl" w:eastAsia="es-ES"/>
        </w:rPr>
        <w:t xml:space="preserve">, </w:t>
      </w:r>
      <w:r w:rsidR="003925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el </w:t>
      </w:r>
      <w:r w:rsidR="00F95D30">
        <w:rPr>
          <w:rFonts w:ascii="Geomanist" w:eastAsia="Times New Roman" w:hAnsi="Geomanist" w:cs="Arial"/>
          <w:sz w:val="20"/>
          <w:szCs w:val="20"/>
          <w:lang w:val="es-ES_tradnl" w:eastAsia="es-ES"/>
        </w:rPr>
        <w:t>día</w:t>
      </w:r>
      <w:r w:rsidR="00113332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28</w:t>
      </w:r>
      <w:r w:rsidR="003925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de marzo </w:t>
      </w:r>
      <w:r w:rsidR="00113332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del año en curso, solicitándole </w:t>
      </w:r>
      <w:r w:rsidR="00B3388D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que </w:t>
      </w:r>
      <w:r w:rsidR="00113332">
        <w:rPr>
          <w:rFonts w:ascii="Geomanist" w:eastAsia="Times New Roman" w:hAnsi="Geomanist" w:cs="Arial"/>
          <w:sz w:val="20"/>
          <w:szCs w:val="20"/>
          <w:lang w:val="es-ES_tradnl" w:eastAsia="es-ES"/>
        </w:rPr>
        <w:t>se pronunciara a más tardar el día 7 de abril del año en curso</w:t>
      </w:r>
      <w:r w:rsidR="00B3388D">
        <w:rPr>
          <w:rFonts w:ascii="Geomanist" w:eastAsia="Times New Roman" w:hAnsi="Geomanist" w:cs="Arial"/>
          <w:sz w:val="20"/>
          <w:szCs w:val="20"/>
          <w:lang w:val="es-ES_tradnl" w:eastAsia="es-ES"/>
        </w:rPr>
        <w:t>, solicitando prórroga para atender el requerimiento</w:t>
      </w:r>
      <w:r w:rsidR="003925A5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. </w:t>
      </w:r>
      <w:r w:rsidR="00113332">
        <w:rPr>
          <w:rFonts w:ascii="Geomanist" w:eastAsia="Times New Roman" w:hAnsi="Geomanist" w:cs="Arial"/>
          <w:sz w:val="20"/>
          <w:szCs w:val="20"/>
          <w:lang w:val="es-ES_tradnl" w:eastAsia="es-ES"/>
        </w:rPr>
        <w:t>Por tal motivo el</w:t>
      </w:r>
      <w:r w:rsid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área responsable de contestar </w:t>
      </w:r>
      <w:r w:rsidR="00113332">
        <w:rPr>
          <w:rFonts w:ascii="Geomanist" w:eastAsia="Times New Roman" w:hAnsi="Geomanist" w:cs="Arial"/>
          <w:sz w:val="20"/>
          <w:szCs w:val="20"/>
          <w:lang w:val="es-ES_tradnl" w:eastAsia="es-ES"/>
        </w:rPr>
        <w:t>la petición del usuario envió la respuesta el día 25 de abril del año en curso</w:t>
      </w:r>
      <w:r w:rsidR="00F95D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argumentando los siguiente: “</w:t>
      </w:r>
      <w:r w:rsidR="00260008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…</w:t>
      </w:r>
      <w:r w:rsidR="00113332" w:rsidRPr="00113332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>, me refiero a la solicitud del reenvió de formatos utilizados por la C. Karina Tenorio Alvarado, que la solicitud menciona que deben ser 10 diferentes algunos de ellos se les entregan en original a los padres de los pacientes y sólo en calidad de entrega a su supervisora se han ido recopilando ya que es personal de rotación no siempre da seguimiento de los mismos casos</w:t>
      </w:r>
      <w:r w:rsidR="00260008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” </w:t>
      </w:r>
      <w:r w:rsidR="00113332" w:rsidRPr="00113332">
        <w:rPr>
          <w:rFonts w:ascii="Geomanist" w:eastAsia="Times New Roman" w:hAnsi="Geomanist" w:cs="Arial"/>
          <w:b/>
          <w:i/>
          <w:sz w:val="20"/>
          <w:szCs w:val="20"/>
          <w:lang w:val="es-ES_tradnl" w:eastAsia="es-ES"/>
        </w:rPr>
        <w:t xml:space="preserve">, </w:t>
      </w:r>
      <w:r w:rsidR="00113332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>agreg</w:t>
      </w:r>
      <w:r w:rsidR="00260008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>ó</w:t>
      </w:r>
      <w:r w:rsidR="00113332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que todos los anexos cuentan con información  testada , conforme al artículo 120 de la Ley General de Transparencia y Acceso a la Información Pública publicado </w:t>
      </w:r>
      <w:r w:rsidR="00B3388D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publicada </w:t>
      </w:r>
      <w:r w:rsidR="00113332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en el Diario Oficial de la Federación el 20 de marzo de 2025" </w:t>
      </w:r>
      <w:r w:rsidR="00B3388D">
        <w:rPr>
          <w:rFonts w:ascii="Geomanist" w:eastAsia="Times New Roman" w:hAnsi="Geomanist" w:cs="Arial"/>
          <w:sz w:val="20"/>
          <w:szCs w:val="20"/>
          <w:lang w:val="es-ES_tradnl" w:eastAsia="es-ES"/>
        </w:rPr>
        <w:t>y s</w:t>
      </w:r>
      <w:r w:rsidR="00113332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e solicita al Comité de </w:t>
      </w:r>
      <w:r w:rsidR="00260008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>Transparencia</w:t>
      </w:r>
      <w:r w:rsidR="00113332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260008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para confirmar la clasificación de la información confidencial que se encuentra en los siguientes documentos y aprobación de la versión pública para dar atención a la solicitud </w:t>
      </w:r>
      <w:r w:rsid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>de acceso a información pública 330015425000106</w:t>
      </w:r>
    </w:p>
    <w:p w:rsidR="00113332" w:rsidRPr="00260008" w:rsidRDefault="00260008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“</w:t>
      </w:r>
      <w:r w:rsidR="00113332"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Anexo archivos: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1.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>Carnet de Citas (Proporcionado a cuidadores primarios)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2.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 xml:space="preserve">Ficha de Identificación de paciente 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3.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>Pase de donación (Proporcionado a los cuidadores primarios)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4.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 xml:space="preserve">Asignación de nivel social en expediente </w:t>
      </w:r>
      <w:proofErr w:type="spellStart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HarmoniMD</w:t>
      </w:r>
      <w:proofErr w:type="spellEnd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 xml:space="preserve"> HIS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5.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 xml:space="preserve">Nota de traslado de paciente a otro servicio en expediente </w:t>
      </w:r>
      <w:proofErr w:type="spellStart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HarmoniMD</w:t>
      </w:r>
      <w:proofErr w:type="spellEnd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 xml:space="preserve"> HIS (2)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6.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 xml:space="preserve">Nota de alta/ egreso de paciente de Trabajo Social en expediente </w:t>
      </w:r>
      <w:proofErr w:type="spellStart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HarmoniMD</w:t>
      </w:r>
      <w:proofErr w:type="spellEnd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 xml:space="preserve"> HIS        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7.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 xml:space="preserve">Nota de Reingreso de paciente de trabajo social en expediente </w:t>
      </w:r>
      <w:proofErr w:type="spellStart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HarmoniMD</w:t>
      </w:r>
      <w:proofErr w:type="spellEnd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 xml:space="preserve"> HIS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8.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>Hoja diaria de trabajo social</w:t>
      </w:r>
    </w:p>
    <w:p w:rsidR="00113332" w:rsidRPr="00260008" w:rsidRDefault="00113332" w:rsidP="00B3388D">
      <w:pPr>
        <w:spacing w:line="276" w:lineRule="auto"/>
        <w:jc w:val="both"/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9.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</w:r>
      <w:proofErr w:type="spellStart"/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>Familiograma</w:t>
      </w:r>
      <w:proofErr w:type="spellEnd"/>
    </w:p>
    <w:p w:rsidR="009E1E17" w:rsidRDefault="00113332" w:rsidP="00B3388D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lastRenderedPageBreak/>
        <w:t>10.</w:t>
      </w:r>
      <w:r w:rsidRPr="00260008">
        <w:rPr>
          <w:rFonts w:ascii="Geomanist" w:eastAsia="Times New Roman" w:hAnsi="Geomanist" w:cs="Arial"/>
          <w:i/>
          <w:sz w:val="20"/>
          <w:szCs w:val="20"/>
          <w:lang w:val="es-ES_tradnl" w:eastAsia="es-ES"/>
        </w:rPr>
        <w:tab/>
        <w:t xml:space="preserve">Aviso de Privacidad Simplificado” </w:t>
      </w:r>
      <w:r w:rsidR="00F95D30"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--------------------------------------------------------------------------------</w:t>
      </w:r>
      <w:r w:rsidRP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----------------------------------------------------------------------------------------------------------------------------</w:t>
      </w:r>
    </w:p>
    <w:p w:rsidR="00B3388D" w:rsidRDefault="00B3388D" w:rsidP="00B3388D">
      <w:pPr>
        <w:spacing w:line="276" w:lineRule="auto"/>
        <w:jc w:val="both"/>
        <w:rPr>
          <w:rFonts w:ascii="Geomanist" w:hAnsi="Geomanist" w:cs="Arial"/>
          <w:sz w:val="20"/>
          <w:lang w:val="es-ES_tradnl" w:eastAsia="es-ES"/>
        </w:rPr>
      </w:pPr>
      <w:r w:rsidRPr="00B3388D">
        <w:rPr>
          <w:rFonts w:ascii="Geomanist" w:hAnsi="Geomanist" w:cs="Arial"/>
          <w:sz w:val="20"/>
          <w:lang w:val="es-ES_tradnl" w:eastAsia="es-ES"/>
        </w:rPr>
        <w:t>Diana Paola Cerón Ruiz,</w:t>
      </w:r>
      <w:r>
        <w:rPr>
          <w:rFonts w:ascii="Geomanist" w:hAnsi="Geomanist" w:cs="Arial"/>
          <w:b/>
          <w:sz w:val="20"/>
          <w:lang w:val="es-ES_tradnl" w:eastAsia="es-ES"/>
        </w:rPr>
        <w:t xml:space="preserve"> </w:t>
      </w:r>
      <w:r w:rsidRPr="00811FF4">
        <w:rPr>
          <w:rFonts w:ascii="Geomanist" w:hAnsi="Geomanist" w:cs="Arial"/>
          <w:sz w:val="20"/>
          <w:lang w:val="es-ES_tradnl" w:eastAsia="es-ES"/>
        </w:rPr>
        <w:t>Jefa de la Oficina de Representación en el Hospital Infantil de México Federico Gómez</w:t>
      </w:r>
      <w:r>
        <w:rPr>
          <w:rFonts w:ascii="Geomanist" w:hAnsi="Geomanist" w:cs="Arial"/>
          <w:sz w:val="20"/>
          <w:lang w:val="es-ES_tradnl" w:eastAsia="es-ES"/>
        </w:rPr>
        <w:t xml:space="preserve">, señaló que en el proyecto de la resolución 13/25, se debe especificar los elementos testados por cada uno de los formatos, aun cuando ya se haya descrito la fundamentación y aspectos de los motivos por los que se considera información confidencial, con ello se fortalece la resolución, asimismo solicitó revisar el QR y la firma electrónica que al revisar la información no identificó que se señalen estos elementos. También aclaró que en los casos subsecuentes recomienda que el </w:t>
      </w:r>
      <w:proofErr w:type="spellStart"/>
      <w:r>
        <w:rPr>
          <w:rFonts w:ascii="Geomanist" w:hAnsi="Geomanist" w:cs="Arial"/>
          <w:sz w:val="20"/>
          <w:lang w:val="es-ES_tradnl" w:eastAsia="es-ES"/>
        </w:rPr>
        <w:t>testado</w:t>
      </w:r>
      <w:proofErr w:type="spellEnd"/>
      <w:r>
        <w:rPr>
          <w:rFonts w:ascii="Geomanist" w:hAnsi="Geomanist" w:cs="Arial"/>
          <w:sz w:val="20"/>
          <w:lang w:val="es-ES_tradnl" w:eastAsia="es-ES"/>
        </w:rPr>
        <w:t xml:space="preserve"> se re</w:t>
      </w:r>
      <w:r w:rsidR="00F213FB">
        <w:rPr>
          <w:rFonts w:ascii="Geomanist" w:hAnsi="Geomanist" w:cs="Arial"/>
          <w:sz w:val="20"/>
          <w:lang w:val="es-ES_tradnl" w:eastAsia="es-ES"/>
        </w:rPr>
        <w:t>alice poniendo el texto de lo que se elimine de manera digital para mayor claridad y mejor presentación.</w:t>
      </w:r>
      <w:r>
        <w:rPr>
          <w:rFonts w:ascii="Geomanist" w:hAnsi="Geomanist" w:cs="Arial"/>
          <w:sz w:val="20"/>
          <w:lang w:val="es-ES_tradnl" w:eastAsia="es-ES"/>
        </w:rPr>
        <w:t>--------------------------------------------------------------------------------------------------------------------------------------------------</w:t>
      </w:r>
      <w:r w:rsidR="00F213FB">
        <w:rPr>
          <w:rFonts w:ascii="Geomanist" w:hAnsi="Geomanist" w:cs="Arial"/>
          <w:sz w:val="20"/>
          <w:lang w:val="es-ES_tradnl" w:eastAsia="es-ES"/>
        </w:rPr>
        <w:t>-------------------------------------------------------------------------------------------------</w:t>
      </w:r>
    </w:p>
    <w:p w:rsidR="00F213FB" w:rsidRDefault="009A5777" w:rsidP="00B3388D">
      <w:pPr>
        <w:spacing w:line="276" w:lineRule="auto"/>
        <w:jc w:val="both"/>
        <w:rPr>
          <w:rFonts w:ascii="Geomanist" w:hAnsi="Geomanist" w:cs="Arial"/>
          <w:sz w:val="20"/>
          <w:lang w:val="es-ES_tradnl" w:eastAsia="es-ES"/>
        </w:rPr>
      </w:pPr>
      <w:r>
        <w:rPr>
          <w:rFonts w:ascii="Geomanist" w:hAnsi="Geomanist" w:cs="Arial"/>
          <w:sz w:val="20"/>
          <w:lang w:val="es-ES_tradnl" w:eastAsia="es-ES"/>
        </w:rPr>
        <w:t>Marina Sara Garcí</w:t>
      </w:r>
      <w:r w:rsidR="00F213FB" w:rsidRPr="00260008">
        <w:rPr>
          <w:rFonts w:ascii="Geomanist" w:hAnsi="Geomanist" w:cs="Arial"/>
          <w:sz w:val="20"/>
          <w:lang w:val="es-ES_tradnl" w:eastAsia="es-ES"/>
        </w:rPr>
        <w:t>a Santamaría</w:t>
      </w:r>
      <w:r w:rsidR="00F213FB" w:rsidRPr="00706530">
        <w:rPr>
          <w:rFonts w:ascii="Geomanist" w:hAnsi="Geomanist" w:cs="Arial"/>
          <w:sz w:val="20"/>
          <w:lang w:val="es-ES_tradnl" w:eastAsia="es-ES"/>
        </w:rPr>
        <w:t xml:space="preserve">, </w:t>
      </w:r>
      <w:r w:rsidR="00F213FB">
        <w:rPr>
          <w:rFonts w:ascii="Geomanist" w:hAnsi="Geomanist" w:cs="Arial"/>
          <w:sz w:val="20"/>
          <w:lang w:val="es-ES_tradnl" w:eastAsia="es-ES"/>
        </w:rPr>
        <w:t xml:space="preserve">Jefa del Departamento de Trabajo  Social </w:t>
      </w:r>
      <w:r w:rsidR="00F213FB" w:rsidRPr="00706530">
        <w:rPr>
          <w:rFonts w:ascii="Geomanist" w:hAnsi="Geomanist" w:cs="Arial"/>
          <w:sz w:val="20"/>
          <w:lang w:val="es-ES_tradnl" w:eastAsia="es-ES"/>
        </w:rPr>
        <w:t>del Hospital Infantil de México Federico Gómez</w:t>
      </w:r>
      <w:r w:rsidR="00F213FB">
        <w:rPr>
          <w:rFonts w:ascii="Geomanist" w:hAnsi="Geomanist" w:cs="Arial"/>
          <w:sz w:val="20"/>
          <w:lang w:val="es-ES_tradnl" w:eastAsia="es-ES"/>
        </w:rPr>
        <w:t>, aclaró en que formatos se testó el código de barras, lo cual es similar al QR. ----------------------------------------------------------------------------------------------------------------------------------</w:t>
      </w:r>
    </w:p>
    <w:p w:rsidR="00B3388D" w:rsidRDefault="00F213FB" w:rsidP="00B3388D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María del Carmen Medina García, Subdirectora de Seguimiento Programático y Diseño Organizacional y Secretaria Técnica del Comité de Transparencia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, comentó que se revisará</w:t>
      </w:r>
      <w:r w:rsidR="00410416">
        <w:rPr>
          <w:rFonts w:ascii="Geomanist" w:eastAsia="Times New Roman" w:hAnsi="Geomanist" w:cs="Arial"/>
          <w:sz w:val="20"/>
          <w:szCs w:val="20"/>
          <w:lang w:val="es-ES_tradnl" w:eastAsia="es-ES"/>
        </w:rPr>
        <w:t>n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las recomendaciones señaladas </w:t>
      </w:r>
      <w:r w:rsidR="0041041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en la medida de lo posible</w:t>
      </w:r>
      <w:r w:rsidR="00410416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se atenderán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, debido a los equipos que se tienen en las diferentes áreas del hospital y a la diversidad de los documentos es complicado hacerlo de manera digital, aclarando que los lineamientos para elaborar versiones públicas permiten hacerlo de manera manual. ----------------------------------------------------------------------------------------------------------------------------------------------------</w:t>
      </w:r>
      <w:r w:rsidR="00410416"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</w:t>
      </w:r>
    </w:p>
    <w:p w:rsidR="00797E78" w:rsidRPr="00706530" w:rsidRDefault="00410416" w:rsidP="00410416">
      <w:pPr>
        <w:spacing w:line="276" w:lineRule="auto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Una vez realizadas las modificaciones y s</w:t>
      </w:r>
      <w:r w:rsidR="00797E78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in come</w:t>
      </w:r>
      <w:r w:rsidR="00F66A77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ntarios adicionales, se </w:t>
      </w:r>
      <w:r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Aprobó</w:t>
      </w:r>
      <w:r w:rsidR="00260008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 la resolución 13</w:t>
      </w:r>
      <w:r w:rsidR="00260008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/25 que confirma la clasificación de información confide</w:t>
      </w:r>
      <w:r w:rsidR="00260008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ncial y se aprueba la versión pú</w:t>
      </w:r>
      <w:r w:rsidR="00260008" w:rsidRPr="00876B31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 xml:space="preserve">blica para atender la solicitud de acceso </w:t>
      </w:r>
      <w:r w:rsidR="00260008">
        <w:rPr>
          <w:rFonts w:ascii="Geomanist" w:eastAsia="Times New Roman" w:hAnsi="Geomanist" w:cs="Arial"/>
          <w:b/>
          <w:sz w:val="20"/>
          <w:szCs w:val="20"/>
          <w:lang w:val="es-ES_tradnl" w:eastAsia="es-ES"/>
        </w:rPr>
        <w:t>a la información 330015425000106</w:t>
      </w:r>
      <w:r w:rsid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 </w:t>
      </w:r>
      <w:r w:rsid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 xml:space="preserve">y </w:t>
      </w:r>
      <w:r w:rsidR="00797E78"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se instruye a la Unidad de Transparencia para que se entregue al solicitante, a través de la Plataforma Nacional de Transparencia.-----------------------------------------------------------------------------------------------------------------------------------</w:t>
      </w:r>
    </w:p>
    <w:p w:rsidR="00DA64A6" w:rsidRDefault="00797E78" w:rsidP="00B3388D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 w:rsidRPr="00706530">
        <w:rPr>
          <w:rFonts w:ascii="Geomanist" w:eastAsia="Times New Roman" w:hAnsi="Geomanist" w:cs="Arial"/>
          <w:sz w:val="20"/>
          <w:szCs w:val="20"/>
          <w:lang w:val="es-ES_tradnl" w:eastAsia="es-ES"/>
        </w:rPr>
        <w:t>Al no existir otro asunto que tratar, los participantes firman la presente acta para constancia de la misma, quien presidió la reunión agradeció la participación de todos los asistentes y dio por concluida la sesión virtual. --------------------------------------------------------------------------------------------------------------</w:t>
      </w:r>
    </w:p>
    <w:p w:rsidR="00F473E6" w:rsidRPr="00706530" w:rsidRDefault="00F473E6" w:rsidP="00B3388D">
      <w:pPr>
        <w:spacing w:line="276" w:lineRule="auto"/>
        <w:ind w:right="-1"/>
        <w:jc w:val="both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-------------------------------------------------------------------------------------------------------------------------</w:t>
      </w:r>
      <w:r w:rsidR="00260008">
        <w:rPr>
          <w:rFonts w:ascii="Geomanist" w:eastAsia="Times New Roman" w:hAnsi="Geomanist" w:cs="Arial"/>
          <w:sz w:val="20"/>
          <w:szCs w:val="20"/>
          <w:lang w:val="es-ES_tradnl" w:eastAsia="es-ES"/>
        </w:rPr>
        <w:t>--</w:t>
      </w:r>
      <w:r>
        <w:rPr>
          <w:rFonts w:ascii="Geomanist" w:eastAsia="Times New Roman" w:hAnsi="Geomanist" w:cs="Arial"/>
          <w:sz w:val="20"/>
          <w:szCs w:val="20"/>
          <w:lang w:val="es-ES_tradnl" w:eastAsia="es-ES"/>
        </w:rPr>
        <w:t>-------</w:t>
      </w:r>
    </w:p>
    <w:tbl>
      <w:tblPr>
        <w:tblW w:w="89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60"/>
        <w:gridCol w:w="1087"/>
        <w:gridCol w:w="3108"/>
      </w:tblGrid>
      <w:tr w:rsidR="00797E78" w:rsidRPr="00706530" w:rsidTr="00290E58">
        <w:trPr>
          <w:trHeight w:val="1660"/>
        </w:trPr>
        <w:tc>
          <w:tcPr>
            <w:tcW w:w="4760" w:type="dxa"/>
            <w:shd w:val="clear" w:color="auto" w:fill="auto"/>
          </w:tcPr>
          <w:p w:rsidR="00410416" w:rsidRDefault="00410416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sz w:val="20"/>
                <w:lang w:val="es-ES_tradnl" w:eastAsia="es-ES"/>
              </w:rPr>
            </w:pPr>
          </w:p>
          <w:p w:rsidR="00BB3806" w:rsidRPr="00260008" w:rsidRDefault="00BB3806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sz w:val="20"/>
                <w:lang w:val="es-ES_tradnl" w:eastAsia="es-ES"/>
              </w:rPr>
            </w:pPr>
            <w:r w:rsidRPr="00260008">
              <w:rPr>
                <w:rFonts w:ascii="Geomanist" w:hAnsi="Geomanist" w:cs="Arial"/>
                <w:b/>
                <w:sz w:val="20"/>
                <w:lang w:val="es-ES_tradnl" w:eastAsia="es-ES"/>
              </w:rPr>
              <w:t>CIRO LÓPEZ MENDOZA</w:t>
            </w:r>
          </w:p>
          <w:p w:rsidR="00797E78" w:rsidRPr="00706530" w:rsidRDefault="00BB3806" w:rsidP="00B3388D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4E16CD">
              <w:rPr>
                <w:rFonts w:ascii="Geomanist" w:hAnsi="Geomanist" w:cs="Arial"/>
                <w:sz w:val="20"/>
                <w:lang w:val="es-ES_tradnl" w:eastAsia="es-ES"/>
              </w:rPr>
              <w:t>Jefe de Servicio en representación de</w:t>
            </w:r>
            <w:r w:rsidRPr="004E16CD">
              <w:rPr>
                <w:rFonts w:ascii="Geomanist" w:hAnsi="Geomanist" w:cs="Arial"/>
                <w:b/>
                <w:sz w:val="20"/>
                <w:lang w:val="es-ES_tradnl" w:eastAsia="es-ES"/>
              </w:rPr>
              <w:t xml:space="preserve"> </w:t>
            </w:r>
            <w:r w:rsidR="00797E78" w:rsidRPr="00BB380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MIRIAM GUADALUPE HERRERA SEGURA</w:t>
            </w:r>
            <w:r w:rsidRPr="00BB380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</w:t>
            </w:r>
            <w:r w:rsidR="00797E78" w:rsidRPr="00BB380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Directora de Planeación</w:t>
            </w:r>
            <w:r w:rsidR="00797E7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Titular de la Unidad de Transparencia del Hospital Infantil de México Federico Gómez</w:t>
            </w:r>
          </w:p>
        </w:tc>
        <w:tc>
          <w:tcPr>
            <w:tcW w:w="1087" w:type="dxa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08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9A0E5E" w:rsidRDefault="009A0E5E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455E4D" w:rsidRDefault="00455E4D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410416" w:rsidRPr="00706530" w:rsidRDefault="00410416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900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86"/>
        <w:gridCol w:w="1093"/>
        <w:gridCol w:w="3124"/>
      </w:tblGrid>
      <w:tr w:rsidR="00797E78" w:rsidRPr="00706530" w:rsidTr="00290E58">
        <w:trPr>
          <w:trHeight w:val="1476"/>
        </w:trPr>
        <w:tc>
          <w:tcPr>
            <w:tcW w:w="4786" w:type="dxa"/>
            <w:shd w:val="clear" w:color="auto" w:fill="auto"/>
          </w:tcPr>
          <w:p w:rsidR="00BB3806" w:rsidRDefault="00F66A77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DIANA PAOLA CERÓN RUIZ</w:t>
            </w:r>
          </w:p>
          <w:p w:rsidR="00797E78" w:rsidRPr="00706530" w:rsidRDefault="00F66A77" w:rsidP="00B3388D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Jefa </w:t>
            </w:r>
            <w:r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de la </w:t>
            </w:r>
            <w:r w:rsidR="00811FF4"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Oficina </w:t>
            </w:r>
            <w:r w:rsidRPr="00FC63A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 Representació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n en el </w:t>
            </w:r>
            <w:r w:rsidR="0026000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Hospital Infantil de México Federico Gómez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, en </w:t>
            </w: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calidad de suplente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de LINDA PILAR BLANCAS GARCÉS, Titular del Órgano Interno de Control </w:t>
            </w:r>
            <w:r w:rsidR="00BB380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e</w:t>
            </w:r>
            <w:r w:rsidR="00260008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n la Secretar</w:t>
            </w:r>
            <w:r w:rsidR="00811FF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í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a de Salud</w:t>
            </w:r>
          </w:p>
        </w:tc>
        <w:tc>
          <w:tcPr>
            <w:tcW w:w="1093" w:type="dxa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290E58">
        <w:trPr>
          <w:trHeight w:val="2347"/>
        </w:trPr>
        <w:tc>
          <w:tcPr>
            <w:tcW w:w="4786" w:type="dxa"/>
            <w:shd w:val="clear" w:color="auto" w:fill="auto"/>
          </w:tcPr>
          <w:p w:rsidR="00455E4D" w:rsidRDefault="00455E4D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455E4D" w:rsidRDefault="00455E4D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BB3806" w:rsidRDefault="00BB3806" w:rsidP="00B3388D">
            <w:pPr>
              <w:pStyle w:val="Textbody"/>
              <w:spacing w:line="276" w:lineRule="auto"/>
              <w:rPr>
                <w:rFonts w:ascii="Geomanist" w:eastAsiaTheme="minorEastAsia" w:hAnsi="Geomanist" w:cstheme="minorHAnsi"/>
                <w:b/>
                <w:sz w:val="20"/>
                <w:lang w:eastAsia="es-MX"/>
              </w:rPr>
            </w:pPr>
            <w:r w:rsidRPr="004E16CD">
              <w:rPr>
                <w:rFonts w:ascii="Geomanist" w:eastAsiaTheme="minorEastAsia" w:hAnsi="Geomanist" w:cstheme="minorHAnsi"/>
                <w:b/>
                <w:sz w:val="20"/>
                <w:lang w:eastAsia="es-MX"/>
              </w:rPr>
              <w:t>ESTHER ESPINO HERNÁNDEZ</w:t>
            </w:r>
          </w:p>
          <w:p w:rsidR="00797E78" w:rsidRPr="00706530" w:rsidRDefault="00BB3806" w:rsidP="00B3388D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4E16CD">
              <w:rPr>
                <w:rFonts w:ascii="Geomanist" w:eastAsiaTheme="minorEastAsia" w:hAnsi="Geomanist" w:cstheme="minorHAnsi"/>
                <w:sz w:val="20"/>
                <w:lang w:eastAsia="es-MX"/>
              </w:rPr>
              <w:t xml:space="preserve">Apoyo Administrativo en Salud A7, en representación de </w:t>
            </w:r>
            <w:r w:rsidR="00811FF4" w:rsidRPr="00811FF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HÉ</w:t>
            </w:r>
            <w:r w:rsidR="00797E78" w:rsidRPr="00811FF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CTOR OLIVARES CLAVIJO</w:t>
            </w:r>
            <w:r w:rsidR="00D9234A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</w:t>
            </w:r>
            <w:r w:rsidR="00797E7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</w:t>
            </w:r>
            <w:proofErr w:type="spellStart"/>
            <w:r w:rsidR="00797E7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Hemerobiblioteca</w:t>
            </w:r>
            <w:proofErr w:type="spellEnd"/>
            <w:r w:rsidR="00797E7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 y Coordinador General de Archivos del Hospital In</w:t>
            </w:r>
            <w:r w:rsidR="00811FF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fantil de México Federico Gómez</w:t>
            </w:r>
          </w:p>
        </w:tc>
        <w:tc>
          <w:tcPr>
            <w:tcW w:w="1093" w:type="dxa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</w:tbl>
    <w:p w:rsidR="00797E78" w:rsidRDefault="00797E78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p w:rsidR="00260008" w:rsidRPr="00706530" w:rsidRDefault="00260008" w:rsidP="00B3388D">
      <w:pPr>
        <w:pStyle w:val="Textbody"/>
        <w:spacing w:line="276" w:lineRule="auto"/>
        <w:rPr>
          <w:rFonts w:ascii="Geomanist" w:hAnsi="Geomanist" w:cs="Arial"/>
          <w:kern w:val="0"/>
          <w:sz w:val="20"/>
          <w:lang w:val="es-ES_tradnl" w:eastAsia="es-ES"/>
        </w:rPr>
      </w:pPr>
    </w:p>
    <w:tbl>
      <w:tblPr>
        <w:tblW w:w="90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778"/>
        <w:gridCol w:w="16"/>
        <w:gridCol w:w="1076"/>
        <w:gridCol w:w="19"/>
        <w:gridCol w:w="3101"/>
        <w:gridCol w:w="29"/>
      </w:tblGrid>
      <w:tr w:rsidR="00797E78" w:rsidRPr="00706530" w:rsidTr="00410416">
        <w:trPr>
          <w:trHeight w:val="1694"/>
        </w:trPr>
        <w:tc>
          <w:tcPr>
            <w:tcW w:w="4794" w:type="dxa"/>
            <w:gridSpan w:val="2"/>
            <w:shd w:val="clear" w:color="auto" w:fill="auto"/>
          </w:tcPr>
          <w:p w:rsidR="00797E78" w:rsidRPr="00706530" w:rsidRDefault="00797E78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MARÍA DEL CARMEN MEDINA GARCÍA</w:t>
            </w:r>
          </w:p>
          <w:p w:rsidR="00797E78" w:rsidRPr="00706530" w:rsidRDefault="00797E78" w:rsidP="00B3388D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Subdirectora de Seguimiento Programático y Diseño Organizacional y Secretaria Técnica del Comité de Transparencia del Hospital In</w:t>
            </w:r>
            <w:r w:rsidR="00260008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fantil de México Federico Gómez</w:t>
            </w:r>
          </w:p>
        </w:tc>
        <w:tc>
          <w:tcPr>
            <w:tcW w:w="1095" w:type="dxa"/>
            <w:gridSpan w:val="2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3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410416">
        <w:trPr>
          <w:gridAfter w:val="1"/>
          <w:wAfter w:w="29" w:type="dxa"/>
          <w:trHeight w:val="1739"/>
        </w:trPr>
        <w:tc>
          <w:tcPr>
            <w:tcW w:w="4778" w:type="dxa"/>
            <w:shd w:val="clear" w:color="auto" w:fill="auto"/>
          </w:tcPr>
          <w:p w:rsidR="00260008" w:rsidRDefault="0026000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260008" w:rsidRDefault="0026000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811FF4" w:rsidRDefault="00811FF4" w:rsidP="00B3388D">
            <w:pPr>
              <w:pStyle w:val="Textbody"/>
              <w:snapToGrid w:val="0"/>
              <w:spacing w:line="276" w:lineRule="auto"/>
              <w:rPr>
                <w:rFonts w:ascii="Geomanist" w:hAnsi="Geomanist" w:cstheme="minorHAnsi"/>
                <w:b/>
                <w:bCs/>
                <w:sz w:val="20"/>
                <w:lang w:val="es-MX"/>
              </w:rPr>
            </w:pPr>
            <w:r w:rsidRPr="00811FF4">
              <w:rPr>
                <w:rFonts w:ascii="Geomanist" w:hAnsi="Geomanist" w:cstheme="minorHAnsi"/>
                <w:b/>
                <w:bCs/>
                <w:sz w:val="20"/>
                <w:lang w:val="es-MX"/>
              </w:rPr>
              <w:t>ARTURO CONSTANTINO CASTRO</w:t>
            </w:r>
          </w:p>
          <w:p w:rsidR="00797E78" w:rsidRPr="00706530" w:rsidRDefault="00811FF4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 w:rsidRPr="00811FF4">
              <w:rPr>
                <w:rFonts w:ascii="Geomanist" w:hAnsi="Geomanist" w:cstheme="minorHAnsi"/>
                <w:sz w:val="20"/>
                <w:lang w:val="es-MX"/>
              </w:rPr>
              <w:t>Soporte Administrativo C en representación de</w:t>
            </w:r>
            <w:r w:rsidRPr="00706530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 xml:space="preserve"> </w:t>
            </w:r>
            <w:r w:rsidR="00797E78" w:rsidRPr="00811FF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RAMÓN LÓPEZ HERNÁNDEZ</w:t>
            </w:r>
            <w:r w:rsidRPr="00811FF4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,</w:t>
            </w: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 xml:space="preserve"> </w:t>
            </w:r>
            <w:r w:rsidR="00797E78"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Jefe del Departamento de Asuntos Jurídicos del Hospital Infantil de México Federico </w:t>
            </w:r>
            <w:r w:rsidR="00410416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Gómez</w:t>
            </w:r>
          </w:p>
        </w:tc>
        <w:tc>
          <w:tcPr>
            <w:tcW w:w="1092" w:type="dxa"/>
            <w:gridSpan w:val="2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</w:tc>
      </w:tr>
      <w:tr w:rsidR="00797E78" w:rsidRPr="00706530" w:rsidTr="00410416">
        <w:trPr>
          <w:gridAfter w:val="1"/>
          <w:wAfter w:w="29" w:type="dxa"/>
          <w:trHeight w:val="1724"/>
        </w:trPr>
        <w:tc>
          <w:tcPr>
            <w:tcW w:w="4778" w:type="dxa"/>
            <w:shd w:val="clear" w:color="auto" w:fill="auto"/>
          </w:tcPr>
          <w:p w:rsidR="0082687D" w:rsidRDefault="0082687D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455E4D" w:rsidRDefault="00455E4D" w:rsidP="00B3388D">
            <w:pPr>
              <w:pStyle w:val="Textbody"/>
              <w:spacing w:line="276" w:lineRule="auto"/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</w:pPr>
          </w:p>
          <w:p w:rsidR="00455E4D" w:rsidRDefault="009A5777" w:rsidP="00B3388D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MARINA SARA GARCÍ</w:t>
            </w:r>
            <w:r w:rsidR="00F66A77">
              <w:rPr>
                <w:rFonts w:ascii="Geomanist" w:hAnsi="Geomanist" w:cs="Arial"/>
                <w:b/>
                <w:kern w:val="0"/>
                <w:sz w:val="20"/>
                <w:lang w:val="es-ES_tradnl" w:eastAsia="es-ES"/>
              </w:rPr>
              <w:t>A SANTAMARÍA</w:t>
            </w:r>
          </w:p>
          <w:p w:rsidR="00797E78" w:rsidRPr="00706530" w:rsidRDefault="00F66A77" w:rsidP="00B3388D">
            <w:pPr>
              <w:pStyle w:val="Textbody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r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 xml:space="preserve">Jefa del Departamento de Trabajo  Social </w:t>
            </w:r>
            <w:r w:rsidRPr="00706530">
              <w:rPr>
                <w:rFonts w:ascii="Geomanist" w:hAnsi="Geomanist" w:cs="Arial"/>
                <w:kern w:val="0"/>
                <w:sz w:val="20"/>
                <w:lang w:val="es-ES_tradnl" w:eastAsia="es-ES"/>
              </w:rPr>
              <w:t>del Hospital Infantil de México Federico Gómez</w:t>
            </w:r>
          </w:p>
        </w:tc>
        <w:tc>
          <w:tcPr>
            <w:tcW w:w="1092" w:type="dxa"/>
            <w:gridSpan w:val="2"/>
          </w:tcPr>
          <w:p w:rsidR="00F473E6" w:rsidRDefault="00F473E6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</w:p>
          <w:p w:rsidR="00797E78" w:rsidRPr="00F473E6" w:rsidRDefault="00F473E6" w:rsidP="00B3388D">
            <w:pPr>
              <w:tabs>
                <w:tab w:val="left" w:pos="980"/>
              </w:tabs>
              <w:spacing w:line="276" w:lineRule="auto"/>
              <w:rPr>
                <w:lang w:val="es-ES_tradnl" w:eastAsia="es-ES"/>
              </w:rPr>
            </w:pPr>
            <w:r>
              <w:rPr>
                <w:lang w:val="es-ES_tradnl" w:eastAsia="es-ES"/>
              </w:rPr>
              <w:tab/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797E78" w:rsidRPr="00706530" w:rsidRDefault="00797E78" w:rsidP="00B3388D">
            <w:pPr>
              <w:pStyle w:val="Textbody"/>
              <w:snapToGrid w:val="0"/>
              <w:spacing w:line="276" w:lineRule="auto"/>
              <w:rPr>
                <w:rFonts w:ascii="Geomanist" w:hAnsi="Geomanist" w:cs="Arial"/>
                <w:kern w:val="0"/>
                <w:sz w:val="20"/>
                <w:lang w:val="es-ES_tradnl" w:eastAsia="es-ES"/>
              </w:rPr>
            </w:pPr>
            <w:bookmarkStart w:id="0" w:name="_GoBack"/>
            <w:bookmarkEnd w:id="0"/>
          </w:p>
        </w:tc>
      </w:tr>
    </w:tbl>
    <w:p w:rsidR="009A0E5E" w:rsidRDefault="009A0E5E" w:rsidP="00410416">
      <w:pPr>
        <w:spacing w:line="276" w:lineRule="auto"/>
        <w:rPr>
          <w:rFonts w:ascii="Geomanist" w:eastAsia="Times New Roman" w:hAnsi="Geomanist" w:cs="Arial"/>
          <w:sz w:val="20"/>
          <w:szCs w:val="20"/>
          <w:lang w:val="es-ES_tradnl" w:eastAsia="es-ES"/>
        </w:rPr>
      </w:pPr>
    </w:p>
    <w:sectPr w:rsidR="009A0E5E">
      <w:headerReference w:type="default" r:id="rId8"/>
      <w:footerReference w:type="default" r:id="rId9"/>
      <w:pgSz w:w="12240" w:h="15840"/>
      <w:pgMar w:top="2342" w:right="1701" w:bottom="1418" w:left="1701" w:header="2267" w:footer="22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583" w:rsidRDefault="00564583">
      <w:r>
        <w:separator/>
      </w:r>
    </w:p>
  </w:endnote>
  <w:endnote w:type="continuationSeparator" w:id="0">
    <w:p w:rsidR="00564583" w:rsidRDefault="005645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manist">
    <w:panose1 w:val="02000503000000020004"/>
    <w:charset w:val="00"/>
    <w:family w:val="modern"/>
    <w:notTrueType/>
    <w:pitch w:val="variable"/>
    <w:sig w:usb0="A000002F" w:usb1="1000004A" w:usb2="00000000" w:usb3="00000000" w:csb0="00000193" w:csb1="00000000"/>
  </w:font>
  <w:font w:name="Montserrat">
    <w:altName w:val="Courier New"/>
    <w:charset w:val="00"/>
    <w:family w:val="auto"/>
    <w:pitch w:val="variable"/>
    <w:sig w:usb0="00000001" w:usb1="00000003" w:usb2="00000000" w:usb3="00000000" w:csb0="00000197" w:csb1="00000000"/>
  </w:font>
  <w:font w:name="Noto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8D" w:rsidRDefault="00B3388D" w:rsidP="008D1210">
    <w:pPr>
      <w:pStyle w:val="Piedepgina"/>
      <w:tabs>
        <w:tab w:val="right" w:pos="9356"/>
      </w:tabs>
      <w:ind w:left="-284" w:right="26"/>
      <w:jc w:val="center"/>
      <w:rPr>
        <w:rFonts w:ascii="Montserrat" w:hAnsi="Montserrat"/>
        <w:noProof/>
        <w:color w:val="7F7F7F"/>
        <w:spacing w:val="60"/>
        <w:sz w:val="14"/>
        <w:szCs w:val="16"/>
      </w:rPr>
    </w:pPr>
  </w:p>
  <w:p w:rsidR="00B3388D" w:rsidRDefault="00B3388D" w:rsidP="008D1210">
    <w:pPr>
      <w:pStyle w:val="Piedepgina"/>
      <w:tabs>
        <w:tab w:val="right" w:pos="9356"/>
      </w:tabs>
      <w:ind w:left="-284" w:right="26"/>
      <w:jc w:val="center"/>
      <w:rPr>
        <w:rFonts w:ascii="Montserrat" w:hAnsi="Montserrat"/>
        <w:b/>
        <w:bCs/>
        <w:noProof/>
        <w:sz w:val="14"/>
        <w:szCs w:val="16"/>
      </w:rPr>
    </w:pP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6925A8A1" wp14:editId="64C32192">
              <wp:simplePos x="0" y="0"/>
              <wp:positionH relativeFrom="column">
                <wp:posOffset>1139190</wp:posOffset>
              </wp:positionH>
              <wp:positionV relativeFrom="paragraph">
                <wp:posOffset>406400</wp:posOffset>
              </wp:positionV>
              <wp:extent cx="5653405" cy="561975"/>
              <wp:effectExtent l="0" t="0" r="0" b="9525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653405" cy="561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3388D" w:rsidRPr="009E6392" w:rsidRDefault="00B3388D" w:rsidP="009E6392">
                          <w:pPr>
                            <w:spacing w:line="258" w:lineRule="auto"/>
                            <w:jc w:val="both"/>
                            <w:textDirection w:val="btLr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Dr. Márquez No. 162, Col. Doctores, CP. 06720, Alcaldía Cuauhtémoc, Ciudad de México.</w:t>
                          </w:r>
                        </w:p>
                        <w:p w:rsidR="00B3388D" w:rsidRPr="009E6392" w:rsidRDefault="00B3388D" w:rsidP="009E6392">
                          <w:pPr>
                            <w:pStyle w:val="Piedepgina"/>
                            <w:spacing w:line="288" w:lineRule="auto"/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</w:pPr>
                          <w:r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Tel. 55 5228 99 17 Ext. 2505 www.himfg.edu</w:t>
                          </w:r>
                          <w:r w:rsidRPr="009E6392">
                            <w:rPr>
                              <w:rFonts w:ascii="Noto Sans" w:eastAsia="Noto Sans" w:hAnsi="Noto Sans" w:cs="Noto Sans"/>
                              <w:color w:val="4D192A"/>
                              <w:sz w:val="13"/>
                            </w:rPr>
                            <w:t>.mx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925A8A1" id="Rectángulo 3" o:spid="_x0000_s1027" style="position:absolute;left:0;text-align:left;margin-left:89.7pt;margin-top:32pt;width:445.15pt;height:4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" filled="f" stroked="f">
              <v:textbox inset="2.53958mm,1.2694mm,2.53958mm,1.2694mm">
                <w:txbxContent>
                  <w:p w:rsidR="009E6392" w:rsidRPr="009E6392" w:rsidRDefault="009E6392" w:rsidP="009E6392">
                    <w:pPr>
                      <w:spacing w:line="258" w:lineRule="auto"/>
                      <w:jc w:val="both"/>
                      <w:textDirection w:val="btLr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Dr. </w:t>
                    </w:r>
                    <w:r w:rsidR="00AC1065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Márquez</w:t>
                    </w:r>
                    <w:r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No. 162, Col. Doctores, CP. 06720, Alcaldía Cuauhtémoc, Ciudad de México.</w:t>
                    </w:r>
                  </w:p>
                  <w:p w:rsidR="009E6392" w:rsidRPr="009E6392" w:rsidRDefault="00AC1065" w:rsidP="009E6392">
                    <w:pPr>
                      <w:pStyle w:val="Piedepgina"/>
                      <w:spacing w:line="288" w:lineRule="auto"/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</w:pP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Tel. 55 5228 99 17 Ext. 2505</w:t>
                    </w:r>
                    <w:r w:rsidR="009A0E5E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 xml:space="preserve"> </w:t>
                    </w:r>
                    <w:r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www.himfg.edu</w:t>
                    </w:r>
                    <w:r w:rsidR="009E6392" w:rsidRPr="009E6392">
                      <w:rPr>
                        <w:rFonts w:ascii="Noto Sans" w:eastAsia="Noto Sans" w:hAnsi="Noto Sans" w:cs="Noto Sans"/>
                        <w:color w:val="4D192A"/>
                        <w:sz w:val="13"/>
                      </w:rPr>
                      <w:t>.mx</w:t>
                    </w:r>
                  </w:p>
                </w:txbxContent>
              </v:textbox>
            </v:rect>
          </w:pict>
        </mc:Fallback>
      </mc:AlternateContent>
    </w:r>
    <w:r w:rsidRPr="00574E87">
      <w:rPr>
        <w:rFonts w:ascii="Montserrat" w:hAnsi="Montserrat"/>
        <w:noProof/>
        <w:color w:val="7F7F7F"/>
        <w:spacing w:val="60"/>
        <w:sz w:val="14"/>
        <w:szCs w:val="16"/>
      </w:rPr>
      <w:t>Página</w:t>
    </w:r>
    <w:r w:rsidRPr="00574E87">
      <w:rPr>
        <w:rFonts w:ascii="Montserrat" w:hAnsi="Montserrat"/>
        <w:noProof/>
        <w:sz w:val="14"/>
        <w:szCs w:val="16"/>
      </w:rPr>
      <w:t xml:space="preserve"> | </w:t>
    </w:r>
    <w:r w:rsidRPr="00574E87">
      <w:rPr>
        <w:rFonts w:ascii="Montserrat" w:hAnsi="Montserrat"/>
        <w:noProof/>
        <w:sz w:val="14"/>
        <w:szCs w:val="16"/>
      </w:rPr>
      <w:fldChar w:fldCharType="begin"/>
    </w:r>
    <w:r w:rsidRPr="00574E87">
      <w:rPr>
        <w:rFonts w:ascii="Montserrat" w:hAnsi="Montserrat"/>
        <w:noProof/>
        <w:sz w:val="14"/>
        <w:szCs w:val="16"/>
      </w:rPr>
      <w:instrText>PAGE   \* MERGEFORMAT</w:instrText>
    </w:r>
    <w:r w:rsidRPr="00574E87">
      <w:rPr>
        <w:rFonts w:ascii="Montserrat" w:hAnsi="Montserrat"/>
        <w:noProof/>
        <w:sz w:val="14"/>
        <w:szCs w:val="16"/>
      </w:rPr>
      <w:fldChar w:fldCharType="separate"/>
    </w:r>
    <w:r w:rsidR="009A5777">
      <w:rPr>
        <w:rFonts w:ascii="Montserrat" w:hAnsi="Montserrat"/>
        <w:noProof/>
        <w:sz w:val="14"/>
        <w:szCs w:val="16"/>
      </w:rPr>
      <w:t>4</w:t>
    </w:r>
    <w:r w:rsidRPr="00574E87">
      <w:rPr>
        <w:rFonts w:ascii="Montserrat" w:hAnsi="Montserrat"/>
        <w:b/>
        <w:bCs/>
        <w:noProof/>
        <w:sz w:val="14"/>
        <w:szCs w:val="16"/>
      </w:rPr>
      <w:fldChar w:fldCharType="end"/>
    </w:r>
    <w:r>
      <w:rPr>
        <w:rFonts w:ascii="Montserrat" w:hAnsi="Montserrat"/>
        <w:b/>
        <w:bCs/>
        <w:noProof/>
        <w:sz w:val="14"/>
        <w:szCs w:val="16"/>
      </w:rPr>
      <w:t xml:space="preserve">  /  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583" w:rsidRDefault="00564583">
      <w:r>
        <w:separator/>
      </w:r>
    </w:p>
  </w:footnote>
  <w:footnote w:type="continuationSeparator" w:id="0">
    <w:p w:rsidR="00564583" w:rsidRDefault="005645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388D" w:rsidRDefault="00B3388D" w:rsidP="00FE1AD3">
    <w:pPr>
      <w:jc w:val="right"/>
      <w:rPr>
        <w:color w:val="000000"/>
      </w:rPr>
    </w:pPr>
    <w:r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posOffset>2386965</wp:posOffset>
              </wp:positionH>
              <wp:positionV relativeFrom="paragraph">
                <wp:posOffset>-1001395</wp:posOffset>
              </wp:positionV>
              <wp:extent cx="2905200" cy="954000"/>
              <wp:effectExtent l="0" t="0" r="28575" b="17780"/>
              <wp:wrapNone/>
              <wp:docPr id="6" name="Cuadro de tex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05200" cy="95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3388D" w:rsidRPr="00455E4D" w:rsidRDefault="00B3388D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 w:rsidRPr="00455E4D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MINUTA DE LA D</w:t>
                          </w:r>
                          <w:r w:rsidR="009A5777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É</w:t>
                          </w:r>
                          <w:r w:rsidRPr="00455E4D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CIMA QUINTA REUNIÓN EXTRAORDINARIA</w:t>
                          </w:r>
                        </w:p>
                        <w:p w:rsidR="00B3388D" w:rsidRPr="00455E4D" w:rsidRDefault="009A5777" w:rsidP="002B4661">
                          <w:pPr>
                            <w:jc w:val="center"/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</w:pPr>
                          <w:r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(SESIÓ</w:t>
                          </w:r>
                          <w:r w:rsidR="00B3388D" w:rsidRPr="00455E4D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N VIRTUAL) DEL COMITÉ DE TRANSPARENCIA</w:t>
                          </w:r>
                        </w:p>
                        <w:p w:rsidR="00B3388D" w:rsidRPr="00455E4D" w:rsidRDefault="00B3388D" w:rsidP="002B4661">
                          <w:pPr>
                            <w:jc w:val="center"/>
                            <w:rPr>
                              <w:rFonts w:ascii="Geomanist" w:hAnsi="Geomanist"/>
                              <w:color w:val="000000"/>
                              <w:sz w:val="18"/>
                              <w:szCs w:val="18"/>
                            </w:rPr>
                          </w:pPr>
                          <w:r w:rsidRPr="00455E4D">
                            <w:rPr>
                              <w:rFonts w:ascii="Geomanist" w:eastAsiaTheme="minorHAnsi" w:hAnsi="Geomanist" w:cstheme="minorBidi"/>
                              <w:color w:val="595959" w:themeColor="text1" w:themeTint="A6"/>
                              <w:sz w:val="18"/>
                              <w:szCs w:val="18"/>
                              <w:lang w:eastAsia="en-US"/>
                            </w:rPr>
                            <w:t>DEL HOSPITAL INFANTIL DE MÉXICO FEDERICO GÓMEZ</w:t>
                          </w:r>
                        </w:p>
                        <w:p w:rsidR="00B3388D" w:rsidRPr="00455E4D" w:rsidRDefault="00B3388D" w:rsidP="00F26812">
                          <w:pPr>
                            <w:jc w:val="right"/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</w:pPr>
                          <w:r w:rsidRPr="00455E4D">
                            <w:rPr>
                              <w:rFonts w:ascii="Geomanist" w:hAnsi="Geomanist"/>
                              <w:sz w:val="18"/>
                              <w:szCs w:val="18"/>
                            </w:rPr>
                            <w:t>E15/25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6" o:spid="_x0000_s1026" type="#_x0000_t202" style="position:absolute;left:0;text-align:left;margin-left:187.95pt;margin-top:-78.85pt;width:228.75pt;height:7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" fillcolor="white [3201]" strokecolor="white [3212]" strokeweight=".5pt">
              <v:textbox>
                <w:txbxContent>
                  <w:p w:rsidR="00B3388D" w:rsidRPr="00455E4D" w:rsidRDefault="00B3388D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 w:rsidRPr="00455E4D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MINUTA DE LA D</w:t>
                    </w:r>
                    <w:r w:rsidR="009A5777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É</w:t>
                    </w:r>
                    <w:r w:rsidRPr="00455E4D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CIMA QUINTA REUNIÓN EXTRAORDINARIA</w:t>
                    </w:r>
                  </w:p>
                  <w:p w:rsidR="00B3388D" w:rsidRPr="00455E4D" w:rsidRDefault="009A5777" w:rsidP="002B4661">
                    <w:pPr>
                      <w:jc w:val="center"/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</w:pPr>
                    <w:r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(SESIÓ</w:t>
                    </w:r>
                    <w:r w:rsidR="00B3388D" w:rsidRPr="00455E4D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N VIRTUAL) DEL COMITÉ DE TRANSPARENCIA</w:t>
                    </w:r>
                  </w:p>
                  <w:p w:rsidR="00B3388D" w:rsidRPr="00455E4D" w:rsidRDefault="00B3388D" w:rsidP="002B4661">
                    <w:pPr>
                      <w:jc w:val="center"/>
                      <w:rPr>
                        <w:rFonts w:ascii="Geomanist" w:hAnsi="Geomanist"/>
                        <w:color w:val="000000"/>
                        <w:sz w:val="18"/>
                        <w:szCs w:val="18"/>
                      </w:rPr>
                    </w:pPr>
                    <w:r w:rsidRPr="00455E4D">
                      <w:rPr>
                        <w:rFonts w:ascii="Geomanist" w:eastAsiaTheme="minorHAnsi" w:hAnsi="Geomanist" w:cstheme="minorBidi"/>
                        <w:color w:val="595959" w:themeColor="text1" w:themeTint="A6"/>
                        <w:sz w:val="18"/>
                        <w:szCs w:val="18"/>
                        <w:lang w:eastAsia="en-US"/>
                      </w:rPr>
                      <w:t>DEL HOSPITAL INFANTIL DE MÉXICO FEDERICO GÓMEZ</w:t>
                    </w:r>
                  </w:p>
                  <w:p w:rsidR="00B3388D" w:rsidRPr="00455E4D" w:rsidRDefault="00B3388D" w:rsidP="00F26812">
                    <w:pPr>
                      <w:jc w:val="right"/>
                      <w:rPr>
                        <w:rFonts w:ascii="Geomanist" w:hAnsi="Geomanist"/>
                        <w:sz w:val="18"/>
                        <w:szCs w:val="18"/>
                      </w:rPr>
                    </w:pPr>
                    <w:r w:rsidRPr="00455E4D">
                      <w:rPr>
                        <w:rFonts w:ascii="Geomanist" w:hAnsi="Geomanist"/>
                        <w:sz w:val="18"/>
                        <w:szCs w:val="18"/>
                      </w:rPr>
                      <w:t>E15/25</w:t>
                    </w:r>
                  </w:p>
                </w:txbxContent>
              </v:textbox>
            </v:shape>
          </w:pict>
        </mc:Fallback>
      </mc:AlternateContent>
    </w:r>
    <w:r w:rsidRPr="00FE1AD3">
      <w:rPr>
        <w:rFonts w:ascii="Montserrat" w:eastAsiaTheme="minorHAnsi" w:hAnsi="Montserrat" w:cstheme="minorBidi"/>
        <w:noProof/>
        <w:color w:val="595959" w:themeColor="text1" w:themeTint="A6"/>
        <w:sz w:val="16"/>
        <w:szCs w:val="16"/>
        <w:lang w:val="es-MX"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page">
            <wp:align>left</wp:align>
          </wp:positionH>
          <wp:positionV relativeFrom="paragraph">
            <wp:posOffset>-1438649</wp:posOffset>
          </wp:positionV>
          <wp:extent cx="7795592" cy="10088414"/>
          <wp:effectExtent l="0" t="0" r="0" b="0"/>
          <wp:wrapNone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14" r="14"/>
                  <a:stretch>
                    <a:fillRect/>
                  </a:stretch>
                </pic:blipFill>
                <pic:spPr>
                  <a:xfrm>
                    <a:off x="0" y="0"/>
                    <a:ext cx="7795592" cy="1008841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017276"/>
    <w:multiLevelType w:val="hybridMultilevel"/>
    <w:tmpl w:val="B4B03C68"/>
    <w:lvl w:ilvl="0" w:tplc="C3CAD296">
      <w:start w:val="1"/>
      <w:numFmt w:val="upperRoman"/>
      <w:lvlText w:val="%1."/>
      <w:lvlJc w:val="left"/>
      <w:pPr>
        <w:ind w:left="1008" w:hanging="720"/>
      </w:pPr>
      <w:rPr>
        <w:rFonts w:ascii="Arial" w:eastAsia="MS Mincho" w:hAnsi="Arial" w:cs="Arial"/>
        <w:i w:val="0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">
    <w:nsid w:val="3E563010"/>
    <w:multiLevelType w:val="hybridMultilevel"/>
    <w:tmpl w:val="3FA04C44"/>
    <w:lvl w:ilvl="0" w:tplc="3DB477A4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25440B8"/>
    <w:multiLevelType w:val="hybridMultilevel"/>
    <w:tmpl w:val="2F9609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30F1"/>
    <w:multiLevelType w:val="hybridMultilevel"/>
    <w:tmpl w:val="5D3E9836"/>
    <w:lvl w:ilvl="0" w:tplc="9A88042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92D"/>
    <w:rsid w:val="0001116A"/>
    <w:rsid w:val="000818C5"/>
    <w:rsid w:val="00082F9E"/>
    <w:rsid w:val="000C4729"/>
    <w:rsid w:val="00113332"/>
    <w:rsid w:val="0012247A"/>
    <w:rsid w:val="00153D06"/>
    <w:rsid w:val="001B6C1A"/>
    <w:rsid w:val="001D4B02"/>
    <w:rsid w:val="001E4DED"/>
    <w:rsid w:val="00260008"/>
    <w:rsid w:val="00275AD3"/>
    <w:rsid w:val="00290E58"/>
    <w:rsid w:val="002B0E38"/>
    <w:rsid w:val="002B4661"/>
    <w:rsid w:val="002C21A5"/>
    <w:rsid w:val="002C5521"/>
    <w:rsid w:val="002D3439"/>
    <w:rsid w:val="002D58EB"/>
    <w:rsid w:val="003019F2"/>
    <w:rsid w:val="003076CB"/>
    <w:rsid w:val="00352F33"/>
    <w:rsid w:val="00353014"/>
    <w:rsid w:val="0037516C"/>
    <w:rsid w:val="003925A5"/>
    <w:rsid w:val="00392D4D"/>
    <w:rsid w:val="003A72C6"/>
    <w:rsid w:val="003B69B5"/>
    <w:rsid w:val="003D76C7"/>
    <w:rsid w:val="00410416"/>
    <w:rsid w:val="00427096"/>
    <w:rsid w:val="004271F4"/>
    <w:rsid w:val="004340E1"/>
    <w:rsid w:val="00455E4D"/>
    <w:rsid w:val="00457149"/>
    <w:rsid w:val="00471714"/>
    <w:rsid w:val="00473821"/>
    <w:rsid w:val="004918B4"/>
    <w:rsid w:val="004D28E5"/>
    <w:rsid w:val="004E1D08"/>
    <w:rsid w:val="005473DD"/>
    <w:rsid w:val="00554898"/>
    <w:rsid w:val="00564583"/>
    <w:rsid w:val="0059022A"/>
    <w:rsid w:val="005A129B"/>
    <w:rsid w:val="005B16AF"/>
    <w:rsid w:val="005E16A2"/>
    <w:rsid w:val="00641606"/>
    <w:rsid w:val="006630C1"/>
    <w:rsid w:val="006732C6"/>
    <w:rsid w:val="00686DFF"/>
    <w:rsid w:val="0069770E"/>
    <w:rsid w:val="006B5108"/>
    <w:rsid w:val="006C6358"/>
    <w:rsid w:val="006F0457"/>
    <w:rsid w:val="00706530"/>
    <w:rsid w:val="00706FAE"/>
    <w:rsid w:val="00744A90"/>
    <w:rsid w:val="00744CCF"/>
    <w:rsid w:val="00781B8F"/>
    <w:rsid w:val="00797E78"/>
    <w:rsid w:val="007A7821"/>
    <w:rsid w:val="00806411"/>
    <w:rsid w:val="00811F25"/>
    <w:rsid w:val="00811FF4"/>
    <w:rsid w:val="0082687D"/>
    <w:rsid w:val="008677E0"/>
    <w:rsid w:val="00876ACA"/>
    <w:rsid w:val="00876B31"/>
    <w:rsid w:val="008D1210"/>
    <w:rsid w:val="00912AAA"/>
    <w:rsid w:val="00927622"/>
    <w:rsid w:val="00937571"/>
    <w:rsid w:val="00977DFF"/>
    <w:rsid w:val="009A0E5E"/>
    <w:rsid w:val="009A5777"/>
    <w:rsid w:val="009E1E17"/>
    <w:rsid w:val="009E2DA9"/>
    <w:rsid w:val="009E6392"/>
    <w:rsid w:val="009F28B3"/>
    <w:rsid w:val="00A341C8"/>
    <w:rsid w:val="00A36A93"/>
    <w:rsid w:val="00A42EAE"/>
    <w:rsid w:val="00AC1065"/>
    <w:rsid w:val="00AC70C1"/>
    <w:rsid w:val="00AC7588"/>
    <w:rsid w:val="00AD3C1E"/>
    <w:rsid w:val="00AD70E4"/>
    <w:rsid w:val="00B3388D"/>
    <w:rsid w:val="00B76901"/>
    <w:rsid w:val="00B8055E"/>
    <w:rsid w:val="00BB3806"/>
    <w:rsid w:val="00BE1152"/>
    <w:rsid w:val="00BE3E0A"/>
    <w:rsid w:val="00BE775E"/>
    <w:rsid w:val="00BF7446"/>
    <w:rsid w:val="00C33214"/>
    <w:rsid w:val="00C47D7E"/>
    <w:rsid w:val="00C53A3E"/>
    <w:rsid w:val="00C56D9E"/>
    <w:rsid w:val="00C84B2D"/>
    <w:rsid w:val="00C92094"/>
    <w:rsid w:val="00CA2095"/>
    <w:rsid w:val="00CA7D42"/>
    <w:rsid w:val="00CB4C18"/>
    <w:rsid w:val="00CB55A1"/>
    <w:rsid w:val="00CD010E"/>
    <w:rsid w:val="00D2292C"/>
    <w:rsid w:val="00D24048"/>
    <w:rsid w:val="00D44E75"/>
    <w:rsid w:val="00D709D9"/>
    <w:rsid w:val="00D9234A"/>
    <w:rsid w:val="00D92821"/>
    <w:rsid w:val="00D958B3"/>
    <w:rsid w:val="00DA3641"/>
    <w:rsid w:val="00DA64A6"/>
    <w:rsid w:val="00DB5AC5"/>
    <w:rsid w:val="00DD577C"/>
    <w:rsid w:val="00DF4DA6"/>
    <w:rsid w:val="00DF740A"/>
    <w:rsid w:val="00E05CC6"/>
    <w:rsid w:val="00E21A8C"/>
    <w:rsid w:val="00E5240C"/>
    <w:rsid w:val="00E61AE4"/>
    <w:rsid w:val="00E75A1B"/>
    <w:rsid w:val="00E94EC4"/>
    <w:rsid w:val="00EF1351"/>
    <w:rsid w:val="00F14FC4"/>
    <w:rsid w:val="00F213FB"/>
    <w:rsid w:val="00F26812"/>
    <w:rsid w:val="00F32D86"/>
    <w:rsid w:val="00F473E6"/>
    <w:rsid w:val="00F66A77"/>
    <w:rsid w:val="00F721A0"/>
    <w:rsid w:val="00F95D30"/>
    <w:rsid w:val="00FA2152"/>
    <w:rsid w:val="00FB41C3"/>
    <w:rsid w:val="00FC63A4"/>
    <w:rsid w:val="00FD192D"/>
    <w:rsid w:val="00FE1AD3"/>
    <w:rsid w:val="00FE6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680C992-0BCC-4534-A463-7B6C609BF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5D30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D60A7"/>
  </w:style>
  <w:style w:type="paragraph" w:styleId="Piedepgina">
    <w:name w:val="footer"/>
    <w:basedOn w:val="Normal"/>
    <w:link w:val="PiedepginaCar"/>
    <w:uiPriority w:val="99"/>
    <w:unhideWhenUsed/>
    <w:rsid w:val="00AD60A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D60A7"/>
  </w:style>
  <w:style w:type="paragraph" w:customStyle="1" w:styleId="Textbody">
    <w:name w:val="Text body"/>
    <w:basedOn w:val="Normal"/>
    <w:rsid w:val="00427096"/>
    <w:pPr>
      <w:suppressAutoHyphens/>
      <w:jc w:val="both"/>
      <w:textAlignment w:val="baseline"/>
    </w:pPr>
    <w:rPr>
      <w:rFonts w:ascii="Arial Narrow" w:eastAsia="Times New Roman" w:hAnsi="Arial Narrow" w:cs="Arial Narrow"/>
      <w:kern w:val="1"/>
      <w:sz w:val="22"/>
      <w:szCs w:val="20"/>
      <w:lang w:eastAsia="ar-SA"/>
    </w:rPr>
  </w:style>
  <w:style w:type="paragraph" w:styleId="Textoindependiente3">
    <w:name w:val="Body Text 3"/>
    <w:basedOn w:val="Normal"/>
    <w:link w:val="Textoindependiente3Car"/>
    <w:rsid w:val="00427096"/>
    <w:pPr>
      <w:spacing w:after="120"/>
    </w:pPr>
    <w:rPr>
      <w:rFonts w:ascii="Arial" w:eastAsia="Times New Roman" w:hAnsi="Arial" w:cs="Times New Roman"/>
      <w:sz w:val="16"/>
      <w:szCs w:val="16"/>
      <w:lang w:val="es-ES_tradnl" w:eastAsia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427096"/>
    <w:rPr>
      <w:rFonts w:ascii="Arial" w:eastAsia="Times New Roman" w:hAnsi="Arial" w:cs="Times New Roman"/>
      <w:sz w:val="16"/>
      <w:szCs w:val="16"/>
      <w:lang w:val="es-ES_tradnl" w:eastAsia="es-ES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"/>
    <w:basedOn w:val="Normal"/>
    <w:link w:val="PrrafodelistaCar"/>
    <w:uiPriority w:val="34"/>
    <w:qFormat/>
    <w:rsid w:val="0042709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Texto">
    <w:name w:val="Texto"/>
    <w:basedOn w:val="Normal"/>
    <w:link w:val="TextoCar"/>
    <w:rsid w:val="00427096"/>
    <w:pPr>
      <w:spacing w:after="101" w:line="216" w:lineRule="exact"/>
      <w:ind w:firstLine="288"/>
      <w:jc w:val="both"/>
    </w:pPr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TextoCar">
    <w:name w:val="Texto Car"/>
    <w:link w:val="Texto"/>
    <w:locked/>
    <w:rsid w:val="00427096"/>
    <w:rPr>
      <w:rFonts w:ascii="Arial" w:eastAsia="Times New Roman" w:hAnsi="Arial" w:cs="Times New Roman"/>
      <w:sz w:val="18"/>
      <w:szCs w:val="20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link w:val="Prrafodelista"/>
    <w:uiPriority w:val="34"/>
    <w:qFormat/>
    <w:locked/>
    <w:rsid w:val="00427096"/>
    <w:rPr>
      <w:rFonts w:asciiTheme="minorHAnsi" w:eastAsiaTheme="minorHAnsi" w:hAnsiTheme="minorHAnsi" w:cstheme="minorBidi"/>
      <w:sz w:val="22"/>
      <w:szCs w:val="22"/>
      <w:lang w:val="es-MX" w:eastAsia="en-US"/>
    </w:rPr>
  </w:style>
  <w:style w:type="paragraph" w:customStyle="1" w:styleId="Default">
    <w:name w:val="Default"/>
    <w:rsid w:val="00427096"/>
    <w:pPr>
      <w:autoSpaceDE w:val="0"/>
      <w:autoSpaceDN w:val="0"/>
      <w:adjustRightInd w:val="0"/>
    </w:pPr>
    <w:rPr>
      <w:rFonts w:ascii="Arial" w:eastAsiaTheme="minorHAnsi" w:hAnsi="Arial" w:cs="Arial"/>
      <w:color w:val="000000"/>
      <w:lang w:val="es-MX" w:eastAsia="en-US"/>
    </w:rPr>
  </w:style>
  <w:style w:type="character" w:styleId="Hipervnculo">
    <w:name w:val="Hyperlink"/>
    <w:basedOn w:val="Fuentedeprrafopredeter"/>
    <w:uiPriority w:val="99"/>
    <w:unhideWhenUsed/>
    <w:rsid w:val="00352F33"/>
    <w:rPr>
      <w:color w:val="0000FF" w:themeColor="hyperlink"/>
      <w:u w:val="single"/>
    </w:rPr>
  </w:style>
  <w:style w:type="paragraph" w:styleId="Textosinformato">
    <w:name w:val="Plain Text"/>
    <w:basedOn w:val="Normal"/>
    <w:link w:val="TextosinformatoCar"/>
    <w:uiPriority w:val="99"/>
    <w:unhideWhenUsed/>
    <w:rsid w:val="00352F33"/>
    <w:rPr>
      <w:rFonts w:eastAsiaTheme="minorHAnsi" w:cstheme="minorBidi"/>
      <w:sz w:val="22"/>
      <w:szCs w:val="21"/>
      <w:lang w:val="es-MX"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352F33"/>
    <w:rPr>
      <w:rFonts w:eastAsiaTheme="minorHAnsi" w:cstheme="minorBidi"/>
      <w:sz w:val="22"/>
      <w:szCs w:val="21"/>
      <w:lang w:val="es-MX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DED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D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0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RSALMTMYD5cLYvpu9FtDktt6lg==">CgMxLjA4AHIhMVFYU2JTRDdYVngzRGdhMGI2UXAwbTN1c0k4ZnJZYVNC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4</Pages>
  <Words>1694</Words>
  <Characters>9323</Characters>
  <Application>Microsoft Office Word</Application>
  <DocSecurity>0</DocSecurity>
  <Lines>77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HIM</cp:lastModifiedBy>
  <cp:revision>9</cp:revision>
  <cp:lastPrinted>2025-04-30T18:55:00Z</cp:lastPrinted>
  <dcterms:created xsi:type="dcterms:W3CDTF">2025-04-29T18:44:00Z</dcterms:created>
  <dcterms:modified xsi:type="dcterms:W3CDTF">2025-04-30T21:01:00Z</dcterms:modified>
</cp:coreProperties>
</file>