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E78" w:rsidRPr="00CE33BD" w:rsidRDefault="00797E78" w:rsidP="00CE33BD">
      <w:pPr>
        <w:pStyle w:val="Textbody"/>
        <w:spacing w:line="276" w:lineRule="auto"/>
        <w:rPr>
          <w:rFonts w:ascii="Geomanist" w:hAnsi="Geomanist" w:cs="Arial"/>
          <w:kern w:val="0"/>
          <w:sz w:val="20"/>
          <w:lang w:val="es-ES_tradnl" w:eastAsia="es-ES"/>
        </w:rPr>
      </w:pPr>
      <w:r w:rsidRPr="00CE33BD">
        <w:rPr>
          <w:rFonts w:ascii="Geomanist" w:hAnsi="Geomanist" w:cs="Arial"/>
          <w:kern w:val="0"/>
          <w:sz w:val="20"/>
          <w:lang w:val="es-ES_tradnl" w:eastAsia="es-ES"/>
        </w:rPr>
        <w:t>En la C</w:t>
      </w:r>
      <w:r w:rsidR="002769AD" w:rsidRPr="00CE33BD">
        <w:rPr>
          <w:rFonts w:ascii="Geomanist" w:hAnsi="Geomanist" w:cs="Arial"/>
          <w:kern w:val="0"/>
          <w:sz w:val="20"/>
          <w:lang w:val="es-ES_tradnl" w:eastAsia="es-ES"/>
        </w:rPr>
        <w:t xml:space="preserve">iudad de México, siendo las trece </w:t>
      </w:r>
      <w:r w:rsidRPr="00CE33BD">
        <w:rPr>
          <w:rFonts w:ascii="Geomanist" w:hAnsi="Geomanist" w:cs="Arial"/>
          <w:kern w:val="0"/>
          <w:sz w:val="20"/>
          <w:lang w:val="es-ES_tradnl" w:eastAsia="es-ES"/>
        </w:rPr>
        <w:t>horas</w:t>
      </w:r>
      <w:r w:rsidR="006A7EE9" w:rsidRPr="00CE33BD">
        <w:rPr>
          <w:rFonts w:ascii="Geomanist" w:hAnsi="Geomanist" w:cs="Arial"/>
          <w:kern w:val="0"/>
          <w:sz w:val="20"/>
          <w:lang w:val="es-ES_tradnl" w:eastAsia="es-ES"/>
        </w:rPr>
        <w:t xml:space="preserve"> con</w:t>
      </w:r>
      <w:r w:rsidRPr="00CE33BD">
        <w:rPr>
          <w:rFonts w:ascii="Geomanist" w:hAnsi="Geomanist" w:cs="Arial"/>
          <w:kern w:val="0"/>
          <w:sz w:val="20"/>
          <w:lang w:val="es-ES_tradnl" w:eastAsia="es-ES"/>
        </w:rPr>
        <w:t xml:space="preserve"> </w:t>
      </w:r>
      <w:r w:rsidR="006A7EE9" w:rsidRPr="00CE33BD">
        <w:rPr>
          <w:rFonts w:ascii="Geomanist" w:hAnsi="Geomanist" w:cs="Arial"/>
          <w:kern w:val="0"/>
          <w:sz w:val="20"/>
          <w:lang w:val="es-ES_tradnl" w:eastAsia="es-ES"/>
        </w:rPr>
        <w:t xml:space="preserve">treinta minutos </w:t>
      </w:r>
      <w:r w:rsidRPr="00CE33BD">
        <w:rPr>
          <w:rFonts w:ascii="Geomanist" w:hAnsi="Geomanist" w:cs="Arial"/>
          <w:kern w:val="0"/>
          <w:sz w:val="20"/>
          <w:lang w:val="es-ES_tradnl" w:eastAsia="es-ES"/>
        </w:rPr>
        <w:t xml:space="preserve">del día </w:t>
      </w:r>
      <w:r w:rsidR="002769AD" w:rsidRPr="00CE33BD">
        <w:rPr>
          <w:rFonts w:ascii="Geomanist" w:hAnsi="Geomanist" w:cs="Arial"/>
          <w:kern w:val="0"/>
          <w:sz w:val="20"/>
          <w:lang w:val="es-ES_tradnl" w:eastAsia="es-ES"/>
        </w:rPr>
        <w:t>dieciocho de agosto</w:t>
      </w:r>
      <w:r w:rsidR="00CA7D42" w:rsidRPr="00CE33BD">
        <w:rPr>
          <w:rFonts w:ascii="Geomanist" w:hAnsi="Geomanist" w:cs="Arial"/>
          <w:kern w:val="0"/>
          <w:sz w:val="20"/>
          <w:lang w:val="es-ES_tradnl" w:eastAsia="es-ES"/>
        </w:rPr>
        <w:t xml:space="preserve"> </w:t>
      </w:r>
      <w:r w:rsidRPr="00CE33BD">
        <w:rPr>
          <w:rFonts w:ascii="Geomanist" w:hAnsi="Geomanist" w:cs="Arial"/>
          <w:kern w:val="0"/>
          <w:sz w:val="20"/>
          <w:lang w:val="es-ES_tradnl" w:eastAsia="es-ES"/>
        </w:rPr>
        <w:t xml:space="preserve">de dos mil veinticinco, se reunieron los integrantes del Comité de Transparencia del Hospital Infantil de México </w:t>
      </w:r>
      <w:r w:rsidR="002769AD" w:rsidRPr="00CE33BD">
        <w:rPr>
          <w:rFonts w:ascii="Geomanist" w:hAnsi="Geomanist" w:cs="Arial"/>
          <w:kern w:val="0"/>
          <w:sz w:val="20"/>
          <w:lang w:val="es-ES_tradnl" w:eastAsia="es-ES"/>
        </w:rPr>
        <w:t xml:space="preserve">Federico Gómez en </w:t>
      </w:r>
      <w:r w:rsidR="006A7EE9" w:rsidRPr="00CE33BD">
        <w:rPr>
          <w:rFonts w:ascii="Geomanist" w:hAnsi="Geomanist" w:cs="Arial"/>
          <w:kern w:val="0"/>
          <w:sz w:val="20"/>
          <w:lang w:val="es-ES_tradnl" w:eastAsia="es-ES"/>
        </w:rPr>
        <w:t>la sala de juntas de la Dirección de Planeación,</w:t>
      </w:r>
      <w:r w:rsidRPr="00CE33BD">
        <w:rPr>
          <w:rFonts w:ascii="Geomanist" w:hAnsi="Geomanist" w:cs="Arial"/>
          <w:kern w:val="0"/>
          <w:sz w:val="20"/>
          <w:lang w:val="es-ES_tradnl" w:eastAsia="es-ES"/>
        </w:rPr>
        <w:t xml:space="preserve"> para realizar la </w:t>
      </w:r>
      <w:r w:rsidR="002769AD" w:rsidRPr="00CE33BD">
        <w:rPr>
          <w:rFonts w:ascii="Geomanist" w:hAnsi="Geomanist" w:cs="Arial"/>
          <w:kern w:val="0"/>
          <w:sz w:val="20"/>
          <w:lang w:val="es-ES_tradnl" w:eastAsia="es-ES"/>
        </w:rPr>
        <w:t>vigésima séptima</w:t>
      </w:r>
      <w:r w:rsidR="00082F9E" w:rsidRPr="00CE33BD">
        <w:rPr>
          <w:rFonts w:ascii="Geomanist" w:hAnsi="Geomanist" w:cs="Arial"/>
          <w:kern w:val="0"/>
          <w:sz w:val="20"/>
          <w:lang w:val="es-ES_tradnl" w:eastAsia="es-ES"/>
        </w:rPr>
        <w:t xml:space="preserve"> reunión extraordinaria 2025</w:t>
      </w:r>
      <w:r w:rsidRPr="00CE33BD">
        <w:rPr>
          <w:rFonts w:ascii="Geomanist" w:hAnsi="Geomanist" w:cs="Arial"/>
          <w:kern w:val="0"/>
          <w:sz w:val="20"/>
          <w:lang w:val="es-ES_tradnl" w:eastAsia="es-ES"/>
        </w:rPr>
        <w:t>, con la siguiente: --------------------------------------------------------------------------------------------------------------------</w:t>
      </w:r>
      <w:r w:rsidR="00706530" w:rsidRPr="00CE33BD">
        <w:rPr>
          <w:rFonts w:ascii="Geomanist" w:hAnsi="Geomanist" w:cs="Arial"/>
          <w:kern w:val="0"/>
          <w:sz w:val="20"/>
          <w:lang w:val="es-ES_tradnl" w:eastAsia="es-ES"/>
        </w:rPr>
        <w:t>----------------</w:t>
      </w:r>
      <w:r w:rsidR="006A7EE9" w:rsidRPr="00CE33BD">
        <w:rPr>
          <w:rFonts w:ascii="Geomanist" w:hAnsi="Geomanist" w:cs="Arial"/>
          <w:kern w:val="0"/>
          <w:sz w:val="20"/>
          <w:lang w:val="es-ES_tradnl" w:eastAsia="es-ES"/>
        </w:rPr>
        <w:t>-----------------------------------------------------------</w:t>
      </w:r>
    </w:p>
    <w:p w:rsidR="00797E78" w:rsidRPr="00CE33BD" w:rsidRDefault="00797E78" w:rsidP="00CE33BD">
      <w:pPr>
        <w:pStyle w:val="Textbody"/>
        <w:spacing w:line="276" w:lineRule="auto"/>
        <w:rPr>
          <w:rFonts w:ascii="Geomanist" w:hAnsi="Geomanist" w:cs="Arial"/>
          <w:kern w:val="0"/>
          <w:sz w:val="20"/>
          <w:lang w:val="es-ES_tradnl" w:eastAsia="es-ES"/>
        </w:rPr>
      </w:pPr>
      <w:r w:rsidRPr="00CE33BD">
        <w:rPr>
          <w:rFonts w:ascii="Geomanist" w:hAnsi="Geomanist" w:cs="Arial"/>
          <w:kern w:val="0"/>
          <w:sz w:val="20"/>
          <w:lang w:val="es-ES_tradnl" w:eastAsia="es-ES"/>
        </w:rPr>
        <w:t>Lista de Asistencia: ----------------------------------------------------------------------------------------------------------------------------------------------</w:t>
      </w:r>
      <w:r w:rsidR="00706530" w:rsidRPr="00CE33BD">
        <w:rPr>
          <w:rFonts w:ascii="Geomanist" w:hAnsi="Geomanist" w:cs="Arial"/>
          <w:kern w:val="0"/>
          <w:sz w:val="20"/>
          <w:lang w:val="es-ES_tradnl" w:eastAsia="es-ES"/>
        </w:rPr>
        <w:t>----------------------------------------------------------------------------------------</w:t>
      </w:r>
      <w:r w:rsidR="006A7EE9" w:rsidRPr="00CE33BD">
        <w:rPr>
          <w:rFonts w:ascii="Geomanist" w:hAnsi="Geomanist" w:cs="Arial"/>
          <w:kern w:val="0"/>
          <w:sz w:val="20"/>
          <w:lang w:val="es-ES_tradnl" w:eastAsia="es-ES"/>
        </w:rPr>
        <w:t>------</w:t>
      </w:r>
    </w:p>
    <w:p w:rsidR="002C544F" w:rsidRPr="00CE33BD" w:rsidRDefault="000F2C5A" w:rsidP="00CE33BD">
      <w:pPr>
        <w:pStyle w:val="Textbody"/>
        <w:snapToGrid w:val="0"/>
        <w:spacing w:line="276" w:lineRule="auto"/>
        <w:rPr>
          <w:rFonts w:ascii="Geomanist" w:hAnsi="Geomanist" w:cs="Arial"/>
          <w:kern w:val="0"/>
          <w:sz w:val="20"/>
          <w:lang w:val="es-ES_tradnl" w:eastAsia="es-ES"/>
        </w:rPr>
      </w:pPr>
      <w:r w:rsidRPr="00E07FA9">
        <w:rPr>
          <w:rFonts w:ascii="Geomanist" w:hAnsi="Geomanist" w:cs="Arial"/>
          <w:b/>
          <w:kern w:val="0"/>
          <w:sz w:val="20"/>
          <w:lang w:val="es-ES_tradnl" w:eastAsia="es-ES"/>
        </w:rPr>
        <w:t>CIRO LÓPEZ MENDOZA</w:t>
      </w:r>
      <w:r>
        <w:rPr>
          <w:rFonts w:ascii="Geomanist" w:hAnsi="Geomanist" w:cs="Arial"/>
          <w:b/>
          <w:kern w:val="0"/>
          <w:sz w:val="20"/>
          <w:lang w:val="es-ES_tradnl" w:eastAsia="es-ES"/>
        </w:rPr>
        <w:t>,</w:t>
      </w:r>
      <w:r w:rsidRPr="00E07FA9">
        <w:rPr>
          <w:rFonts w:ascii="Geomanist" w:hAnsi="Geomanist" w:cs="Arial"/>
          <w:kern w:val="0"/>
          <w:sz w:val="20"/>
          <w:lang w:val="es-ES_tradnl" w:eastAsia="es-ES"/>
        </w:rPr>
        <w:t xml:space="preserve"> Jefe de Servicio, en representación de </w:t>
      </w:r>
      <w:r w:rsidR="00797E78" w:rsidRPr="000F2C5A">
        <w:rPr>
          <w:rFonts w:ascii="Geomanist" w:hAnsi="Geomanist" w:cs="Arial"/>
          <w:kern w:val="0"/>
          <w:sz w:val="20"/>
          <w:lang w:val="es-ES_tradnl" w:eastAsia="es-ES"/>
        </w:rPr>
        <w:t>MIRIAM GUADALUPE HERRERA SEGURA</w:t>
      </w:r>
      <w:r w:rsidR="00797E78" w:rsidRPr="00CE33BD">
        <w:rPr>
          <w:rFonts w:ascii="Geomanist" w:hAnsi="Geomanist" w:cs="Arial"/>
          <w:kern w:val="0"/>
          <w:sz w:val="20"/>
          <w:lang w:val="es-ES_tradnl" w:eastAsia="es-ES"/>
        </w:rPr>
        <w:t xml:space="preserve">, Directora de Planeación y </w:t>
      </w:r>
      <w:r w:rsidR="006A7EE9" w:rsidRPr="00CE33BD">
        <w:rPr>
          <w:rFonts w:ascii="Geomanist" w:hAnsi="Geomanist" w:cs="Arial"/>
          <w:kern w:val="0"/>
          <w:sz w:val="20"/>
          <w:lang w:val="es-ES_tradnl" w:eastAsia="es-ES"/>
        </w:rPr>
        <w:t>Responsable</w:t>
      </w:r>
      <w:r w:rsidR="00797E78" w:rsidRPr="00CE33BD">
        <w:rPr>
          <w:rFonts w:ascii="Geomanist" w:hAnsi="Geomanist" w:cs="Arial"/>
          <w:kern w:val="0"/>
          <w:sz w:val="20"/>
          <w:lang w:val="es-ES_tradnl" w:eastAsia="es-ES"/>
        </w:rPr>
        <w:t xml:space="preserve"> de la Unidad de Transparencia del Hospital Infantil de México Federico Gómez quien presidió la reunión; </w:t>
      </w:r>
      <w:r w:rsidR="004D28E5" w:rsidRPr="00CE33BD">
        <w:rPr>
          <w:rFonts w:ascii="Geomanist" w:hAnsi="Geomanist" w:cs="Arial"/>
          <w:b/>
          <w:kern w:val="0"/>
          <w:sz w:val="20"/>
          <w:lang w:val="es-ES_tradnl" w:eastAsia="es-ES"/>
        </w:rPr>
        <w:t xml:space="preserve">PEDRO GARCÍA DIEGO, </w:t>
      </w:r>
      <w:r w:rsidR="00FC63A4" w:rsidRPr="00CE33BD">
        <w:rPr>
          <w:rFonts w:ascii="Geomanist" w:hAnsi="Geomanist" w:cs="Arial"/>
          <w:kern w:val="0"/>
          <w:sz w:val="20"/>
          <w:lang w:val="es-ES_tradnl" w:eastAsia="es-ES"/>
        </w:rPr>
        <w:t>Jefe de D</w:t>
      </w:r>
      <w:r w:rsidR="004D28E5" w:rsidRPr="00CE33BD">
        <w:rPr>
          <w:rFonts w:ascii="Geomanist" w:hAnsi="Geomanist" w:cs="Arial"/>
          <w:kern w:val="0"/>
          <w:sz w:val="20"/>
          <w:lang w:val="es-ES_tradnl" w:eastAsia="es-ES"/>
        </w:rPr>
        <w:t xml:space="preserve">epartamento en </w:t>
      </w:r>
      <w:r w:rsidR="00FC63A4" w:rsidRPr="00CE33BD">
        <w:rPr>
          <w:rFonts w:ascii="Geomanist" w:hAnsi="Geomanist" w:cs="Arial"/>
          <w:kern w:val="0"/>
          <w:sz w:val="20"/>
          <w:lang w:val="es-ES_tradnl" w:eastAsia="es-ES"/>
        </w:rPr>
        <w:t>Área</w:t>
      </w:r>
      <w:r w:rsidR="004D28E5" w:rsidRPr="00CE33BD">
        <w:rPr>
          <w:rFonts w:ascii="Geomanist" w:hAnsi="Geomanist" w:cs="Arial"/>
          <w:kern w:val="0"/>
          <w:sz w:val="20"/>
          <w:lang w:val="es-ES_tradnl" w:eastAsia="es-ES"/>
        </w:rPr>
        <w:t xml:space="preserve"> </w:t>
      </w:r>
      <w:r w:rsidR="00FC63A4" w:rsidRPr="00CE33BD">
        <w:rPr>
          <w:rFonts w:ascii="Geomanist" w:hAnsi="Geomanist" w:cs="Arial"/>
          <w:kern w:val="0"/>
          <w:sz w:val="20"/>
          <w:lang w:val="es-ES_tradnl" w:eastAsia="es-ES"/>
        </w:rPr>
        <w:t>Médica</w:t>
      </w:r>
      <w:r w:rsidR="004D28E5" w:rsidRPr="00CE33BD">
        <w:rPr>
          <w:rFonts w:ascii="Geomanist" w:hAnsi="Geomanist" w:cs="Arial"/>
          <w:kern w:val="0"/>
          <w:sz w:val="20"/>
          <w:lang w:val="es-ES_tradnl" w:eastAsia="es-ES"/>
        </w:rPr>
        <w:t xml:space="preserve"> “A”</w:t>
      </w:r>
      <w:r w:rsidR="00797E78" w:rsidRPr="00CE33BD">
        <w:rPr>
          <w:rFonts w:ascii="Geomanist" w:hAnsi="Geomanist" w:cs="Arial"/>
          <w:kern w:val="0"/>
          <w:sz w:val="20"/>
          <w:lang w:val="es-ES_tradnl" w:eastAsia="es-ES"/>
        </w:rPr>
        <w:t xml:space="preserve"> </w:t>
      </w:r>
      <w:r w:rsidR="004D28E5" w:rsidRPr="00CE33BD">
        <w:rPr>
          <w:rFonts w:ascii="Geomanist" w:hAnsi="Geomanist" w:cs="Arial"/>
          <w:kern w:val="0"/>
          <w:sz w:val="20"/>
          <w:lang w:val="es-ES_tradnl" w:eastAsia="es-ES"/>
        </w:rPr>
        <w:t xml:space="preserve"> de la </w:t>
      </w:r>
      <w:r>
        <w:rPr>
          <w:rFonts w:ascii="Geomanist" w:hAnsi="Geomanist" w:cs="Arial"/>
          <w:kern w:val="0"/>
          <w:sz w:val="20"/>
          <w:lang w:val="es-ES_tradnl" w:eastAsia="es-ES"/>
        </w:rPr>
        <w:t>O</w:t>
      </w:r>
      <w:r w:rsidR="004D28E5" w:rsidRPr="00CE33BD">
        <w:rPr>
          <w:rFonts w:ascii="Geomanist" w:hAnsi="Geomanist" w:cs="Arial"/>
          <w:kern w:val="0"/>
          <w:sz w:val="20"/>
          <w:lang w:val="es-ES_tradnl" w:eastAsia="es-ES"/>
        </w:rPr>
        <w:t xml:space="preserve">ficina de </w:t>
      </w:r>
      <w:r w:rsidR="00FC63A4" w:rsidRPr="00CE33BD">
        <w:rPr>
          <w:rFonts w:ascii="Geomanist" w:hAnsi="Geomanist" w:cs="Arial"/>
          <w:kern w:val="0"/>
          <w:sz w:val="20"/>
          <w:lang w:val="es-ES_tradnl" w:eastAsia="es-ES"/>
        </w:rPr>
        <w:t>Representación</w:t>
      </w:r>
      <w:r w:rsidR="004D28E5" w:rsidRPr="00CE33BD">
        <w:rPr>
          <w:rFonts w:ascii="Geomanist" w:hAnsi="Geomanist" w:cs="Arial"/>
          <w:kern w:val="0"/>
          <w:sz w:val="20"/>
          <w:lang w:val="es-ES_tradnl" w:eastAsia="es-ES"/>
        </w:rPr>
        <w:t xml:space="preserve"> en el </w:t>
      </w:r>
      <w:r w:rsidRPr="00CE33BD">
        <w:rPr>
          <w:rFonts w:ascii="Geomanist" w:hAnsi="Geomanist" w:cs="Arial"/>
          <w:kern w:val="0"/>
          <w:sz w:val="20"/>
          <w:lang w:val="es-ES_tradnl" w:eastAsia="es-ES"/>
        </w:rPr>
        <w:t>Hospital Infantil de M</w:t>
      </w:r>
      <w:r w:rsidRPr="00CE33BD">
        <w:rPr>
          <w:rFonts w:ascii="Geomanist" w:hAnsi="Geomanist" w:cs="Geomanist"/>
          <w:kern w:val="0"/>
          <w:sz w:val="20"/>
          <w:lang w:val="es-ES_tradnl" w:eastAsia="es-ES"/>
        </w:rPr>
        <w:t>é</w:t>
      </w:r>
      <w:r w:rsidRPr="00CE33BD">
        <w:rPr>
          <w:rFonts w:ascii="Geomanist" w:hAnsi="Geomanist" w:cs="Arial"/>
          <w:kern w:val="0"/>
          <w:sz w:val="20"/>
          <w:lang w:val="es-ES_tradnl" w:eastAsia="es-ES"/>
        </w:rPr>
        <w:t>xico Federico G</w:t>
      </w:r>
      <w:r w:rsidRPr="00CE33BD">
        <w:rPr>
          <w:rFonts w:ascii="Geomanist" w:hAnsi="Geomanist" w:cs="Geomanist"/>
          <w:kern w:val="0"/>
          <w:sz w:val="20"/>
          <w:lang w:val="es-ES_tradnl" w:eastAsia="es-ES"/>
        </w:rPr>
        <w:t>ó</w:t>
      </w:r>
      <w:r w:rsidRPr="00CE33BD">
        <w:rPr>
          <w:rFonts w:ascii="Geomanist" w:hAnsi="Geomanist" w:cs="Arial"/>
          <w:kern w:val="0"/>
          <w:sz w:val="20"/>
          <w:lang w:val="es-ES_tradnl" w:eastAsia="es-ES"/>
        </w:rPr>
        <w:t>mez</w:t>
      </w:r>
      <w:r w:rsidR="0001116A" w:rsidRPr="00CE33BD">
        <w:rPr>
          <w:rFonts w:ascii="Geomanist" w:hAnsi="Geomanist" w:cs="Arial"/>
          <w:kern w:val="0"/>
          <w:sz w:val="20"/>
          <w:lang w:val="es-ES_tradnl" w:eastAsia="es-ES"/>
        </w:rPr>
        <w:t>, en suplencia de LINDA PILAR BLANCAS GARCÉS, Titula</w:t>
      </w:r>
      <w:r w:rsidR="00C47D7E" w:rsidRPr="00CE33BD">
        <w:rPr>
          <w:rFonts w:ascii="Geomanist" w:hAnsi="Geomanist" w:cs="Arial"/>
          <w:kern w:val="0"/>
          <w:sz w:val="20"/>
          <w:lang w:val="es-ES_tradnl" w:eastAsia="es-ES"/>
        </w:rPr>
        <w:t xml:space="preserve">r del Órgano Interno de Control </w:t>
      </w:r>
      <w:r>
        <w:rPr>
          <w:rFonts w:ascii="Geomanist" w:hAnsi="Geomanist" w:cs="Arial"/>
          <w:kern w:val="0"/>
          <w:sz w:val="20"/>
          <w:lang w:val="es-ES_tradnl" w:eastAsia="es-ES"/>
        </w:rPr>
        <w:t>e</w:t>
      </w:r>
      <w:r w:rsidR="0001116A" w:rsidRPr="00CE33BD">
        <w:rPr>
          <w:rFonts w:ascii="Geomanist" w:hAnsi="Geomanist" w:cs="Arial"/>
          <w:kern w:val="0"/>
          <w:sz w:val="20"/>
          <w:lang w:val="es-ES_tradnl" w:eastAsia="es-ES"/>
        </w:rPr>
        <w:t>n la Secretaria de Salud</w:t>
      </w:r>
      <w:r w:rsidR="00797E78" w:rsidRPr="00CE33BD">
        <w:rPr>
          <w:rFonts w:ascii="Geomanist" w:hAnsi="Geomanist" w:cs="Arial"/>
          <w:kern w:val="0"/>
          <w:sz w:val="20"/>
          <w:lang w:val="es-ES_tradnl" w:eastAsia="es-ES"/>
        </w:rPr>
        <w:t xml:space="preserve">; </w:t>
      </w:r>
      <w:r w:rsidR="002769AD" w:rsidRPr="00CE33BD">
        <w:rPr>
          <w:rFonts w:ascii="Geomanist" w:hAnsi="Geomanist" w:cs="Arial"/>
          <w:b/>
          <w:kern w:val="0"/>
          <w:sz w:val="20"/>
          <w:lang w:val="es-ES_tradnl" w:eastAsia="es-ES"/>
        </w:rPr>
        <w:t>ESTHER ESPINO HERNÁNDEZ</w:t>
      </w:r>
      <w:r w:rsidR="002C544F" w:rsidRPr="00CE33BD">
        <w:rPr>
          <w:rFonts w:ascii="Geomanist" w:hAnsi="Geomanist"/>
          <w:sz w:val="20"/>
        </w:rPr>
        <w:t xml:space="preserve"> Apoyo Administrativo en S</w:t>
      </w:r>
      <w:r w:rsidR="002769AD" w:rsidRPr="00CE33BD">
        <w:rPr>
          <w:rFonts w:ascii="Geomanist" w:hAnsi="Geomanist"/>
          <w:sz w:val="20"/>
        </w:rPr>
        <w:t xml:space="preserve">alud A7 en representación de </w:t>
      </w:r>
      <w:r w:rsidR="00797E78" w:rsidRPr="00CE33BD">
        <w:rPr>
          <w:rFonts w:ascii="Geomanist" w:hAnsi="Geomanist" w:cs="Arial"/>
          <w:kern w:val="0"/>
          <w:sz w:val="20"/>
          <w:lang w:val="es-ES_tradnl" w:eastAsia="es-ES"/>
        </w:rPr>
        <w:t>HÉCTOR OLIVARES CLAVIJO, Jefe del Departamento de Hemerobiblioteca y Coordinador General de Archivos del Hospital Infantil de M</w:t>
      </w:r>
      <w:r w:rsidR="00797E78" w:rsidRPr="00CE33BD">
        <w:rPr>
          <w:rFonts w:ascii="Geomanist" w:hAnsi="Geomanist" w:cs="Geomanist"/>
          <w:kern w:val="0"/>
          <w:sz w:val="20"/>
          <w:lang w:val="es-ES_tradnl" w:eastAsia="es-ES"/>
        </w:rPr>
        <w:t>é</w:t>
      </w:r>
      <w:r w:rsidR="00797E78" w:rsidRPr="00CE33BD">
        <w:rPr>
          <w:rFonts w:ascii="Geomanist" w:hAnsi="Geomanist" w:cs="Arial"/>
          <w:kern w:val="0"/>
          <w:sz w:val="20"/>
          <w:lang w:val="es-ES_tradnl" w:eastAsia="es-ES"/>
        </w:rPr>
        <w:t>xico Federico G</w:t>
      </w:r>
      <w:r w:rsidR="00797E78" w:rsidRPr="00CE33BD">
        <w:rPr>
          <w:rFonts w:ascii="Geomanist" w:hAnsi="Geomanist" w:cs="Geomanist"/>
          <w:kern w:val="0"/>
          <w:sz w:val="20"/>
          <w:lang w:val="es-ES_tradnl" w:eastAsia="es-ES"/>
        </w:rPr>
        <w:t>ó</w:t>
      </w:r>
      <w:r w:rsidR="002C544F" w:rsidRPr="00CE33BD">
        <w:rPr>
          <w:rFonts w:ascii="Geomanist" w:hAnsi="Geomanist" w:cs="Arial"/>
          <w:kern w:val="0"/>
          <w:sz w:val="20"/>
          <w:lang w:val="es-ES_tradnl" w:eastAsia="es-ES"/>
        </w:rPr>
        <w:t>mez</w:t>
      </w:r>
      <w:r w:rsidR="00797E78" w:rsidRPr="00CE33BD">
        <w:rPr>
          <w:rFonts w:ascii="Geomanist" w:hAnsi="Geomanist" w:cs="Arial"/>
          <w:kern w:val="0"/>
          <w:sz w:val="20"/>
          <w:lang w:val="es-ES_tradnl" w:eastAsia="es-ES"/>
        </w:rPr>
        <w:t xml:space="preserve">; </w:t>
      </w:r>
      <w:r w:rsidR="00797E78" w:rsidRPr="00CE33BD">
        <w:rPr>
          <w:rFonts w:ascii="Geomanist" w:hAnsi="Geomanist" w:cs="Arial"/>
          <w:b/>
          <w:kern w:val="0"/>
          <w:sz w:val="20"/>
          <w:lang w:val="es-ES_tradnl" w:eastAsia="es-ES"/>
        </w:rPr>
        <w:t>MARÍA DEL CARMEN MEDINA GARCÍA</w:t>
      </w:r>
      <w:r w:rsidR="00797E78" w:rsidRPr="00CE33BD">
        <w:rPr>
          <w:rFonts w:ascii="Geomanist" w:hAnsi="Geomanist" w:cs="Arial"/>
          <w:kern w:val="0"/>
          <w:sz w:val="20"/>
          <w:lang w:val="es-ES_tradnl" w:eastAsia="es-ES"/>
        </w:rPr>
        <w:t xml:space="preserve">, Subdirectora de Seguimiento Programático y Diseño Organizacional y Secretaria Técnica del Comité de Transparencia del Hospital Infantil de México Federico Gómez; y como invitados, </w:t>
      </w:r>
      <w:r w:rsidR="00797E78" w:rsidRPr="00CE33BD">
        <w:rPr>
          <w:rFonts w:ascii="Geomanist" w:hAnsi="Geomanist" w:cs="Arial"/>
          <w:b/>
          <w:kern w:val="0"/>
          <w:sz w:val="20"/>
          <w:lang w:val="es-ES_tradnl" w:eastAsia="es-ES"/>
        </w:rPr>
        <w:t>RAMÓN LÓPEZ HERNÁNDEZ</w:t>
      </w:r>
      <w:r w:rsidR="00797E78" w:rsidRPr="00CE33BD">
        <w:rPr>
          <w:rFonts w:ascii="Geomanist" w:hAnsi="Geomanist" w:cs="Arial"/>
          <w:kern w:val="0"/>
          <w:sz w:val="20"/>
          <w:lang w:val="es-ES_tradnl" w:eastAsia="es-ES"/>
        </w:rPr>
        <w:t>, Jefe del Departamento de Asuntos Jurídicos del Hospital Infantil de México Federico Gómez</w:t>
      </w:r>
      <w:r w:rsidR="00CA7D42" w:rsidRPr="00CE33BD">
        <w:rPr>
          <w:rFonts w:ascii="Geomanist" w:hAnsi="Geomanist" w:cs="Arial"/>
          <w:kern w:val="0"/>
          <w:sz w:val="20"/>
          <w:lang w:val="es-ES_tradnl" w:eastAsia="es-ES"/>
        </w:rPr>
        <w:t>;</w:t>
      </w:r>
      <w:r w:rsidR="00C47D7E" w:rsidRPr="00CE33BD">
        <w:rPr>
          <w:rFonts w:ascii="Geomanist" w:hAnsi="Geomanist" w:cs="Arial"/>
          <w:kern w:val="0"/>
          <w:sz w:val="20"/>
          <w:lang w:val="es-ES_tradnl" w:eastAsia="es-ES"/>
        </w:rPr>
        <w:t xml:space="preserve"> </w:t>
      </w:r>
      <w:r w:rsidR="00E46E2A" w:rsidRPr="00CE33BD">
        <w:rPr>
          <w:rFonts w:ascii="Geomanist" w:hAnsi="Geomanist" w:cs="Arial"/>
          <w:b/>
          <w:kern w:val="0"/>
          <w:sz w:val="20"/>
          <w:lang w:val="es-ES_tradnl" w:eastAsia="es-ES"/>
        </w:rPr>
        <w:t>MAYEL</w:t>
      </w:r>
      <w:r w:rsidR="002C544F" w:rsidRPr="00CE33BD">
        <w:rPr>
          <w:rFonts w:ascii="Geomanist" w:hAnsi="Geomanist" w:cs="Arial"/>
          <w:b/>
          <w:kern w:val="0"/>
          <w:sz w:val="20"/>
          <w:lang w:val="es-ES_tradnl" w:eastAsia="es-ES"/>
        </w:rPr>
        <w:t>Y MONTSERRAT IBÁ</w:t>
      </w:r>
      <w:r w:rsidR="00E46E2A" w:rsidRPr="00CE33BD">
        <w:rPr>
          <w:rFonts w:ascii="Geomanist" w:hAnsi="Geomanist" w:cs="Arial"/>
          <w:b/>
          <w:kern w:val="0"/>
          <w:sz w:val="20"/>
          <w:lang w:val="es-ES_tradnl" w:eastAsia="es-ES"/>
        </w:rPr>
        <w:t>ÑEZ VARGAS</w:t>
      </w:r>
      <w:r w:rsidR="00C47D7E" w:rsidRPr="00CE33BD">
        <w:rPr>
          <w:rFonts w:ascii="Geomanist" w:hAnsi="Geomanist" w:cs="Arial"/>
          <w:kern w:val="0"/>
          <w:sz w:val="20"/>
          <w:lang w:val="es-ES_tradnl" w:eastAsia="es-ES"/>
        </w:rPr>
        <w:t xml:space="preserve">, </w:t>
      </w:r>
      <w:r w:rsidR="00632227" w:rsidRPr="00CE33BD">
        <w:rPr>
          <w:rFonts w:ascii="Geomanist" w:hAnsi="Geomanist" w:cs="Arial"/>
          <w:kern w:val="0"/>
          <w:sz w:val="20"/>
          <w:lang w:val="es-ES_tradnl" w:eastAsia="es-ES"/>
        </w:rPr>
        <w:t>Encargada de la Subdirección</w:t>
      </w:r>
      <w:r w:rsidR="002D3439" w:rsidRPr="00CE33BD">
        <w:rPr>
          <w:rFonts w:ascii="Geomanist" w:hAnsi="Geomanist" w:cs="Arial"/>
          <w:kern w:val="0"/>
          <w:sz w:val="20"/>
          <w:lang w:val="es-ES_tradnl" w:eastAsia="es-ES"/>
        </w:rPr>
        <w:t xml:space="preserve"> de Recursos Humanos</w:t>
      </w:r>
      <w:r w:rsidR="007A7821" w:rsidRPr="00CE33BD">
        <w:rPr>
          <w:rFonts w:ascii="Geomanist" w:hAnsi="Geomanist" w:cs="Arial"/>
          <w:kern w:val="0"/>
          <w:sz w:val="20"/>
          <w:lang w:val="es-ES_tradnl" w:eastAsia="es-ES"/>
        </w:rPr>
        <w:t xml:space="preserve"> </w:t>
      </w:r>
      <w:r w:rsidR="00CA7D42" w:rsidRPr="00CE33BD">
        <w:rPr>
          <w:rFonts w:ascii="Geomanist" w:hAnsi="Geomanist" w:cs="Arial"/>
          <w:kern w:val="0"/>
          <w:sz w:val="20"/>
          <w:lang w:val="es-ES_tradnl" w:eastAsia="es-ES"/>
        </w:rPr>
        <w:t>del Hospital Infantil de México Federico Gómez</w:t>
      </w:r>
      <w:r w:rsidR="008A2994">
        <w:rPr>
          <w:rFonts w:ascii="Geomanist" w:hAnsi="Geomanist" w:cs="Arial"/>
          <w:kern w:val="0"/>
          <w:sz w:val="20"/>
          <w:lang w:val="es-ES_tradnl" w:eastAsia="es-ES"/>
        </w:rPr>
        <w:t xml:space="preserve">; </w:t>
      </w:r>
      <w:r w:rsidR="008A2994" w:rsidRPr="00E07FA9">
        <w:rPr>
          <w:rFonts w:ascii="Geomanist" w:hAnsi="Geomanist" w:cs="Arial"/>
          <w:kern w:val="0"/>
          <w:sz w:val="20"/>
          <w:lang w:val="es-ES_tradnl" w:eastAsia="es-ES"/>
        </w:rPr>
        <w:t xml:space="preserve">y  </w:t>
      </w:r>
      <w:r w:rsidR="008A2994" w:rsidRPr="00E07FA9">
        <w:rPr>
          <w:rFonts w:ascii="Geomanist" w:hAnsi="Geomanist" w:cs="Arial"/>
          <w:b/>
          <w:kern w:val="0"/>
          <w:sz w:val="20"/>
          <w:lang w:val="es-ES_tradnl" w:eastAsia="es-ES"/>
        </w:rPr>
        <w:t>MARTÍN HUESCAS VERGARA,</w:t>
      </w:r>
      <w:r w:rsidR="008A2994" w:rsidRPr="00E07FA9">
        <w:rPr>
          <w:rFonts w:ascii="Geomanist" w:hAnsi="Geomanist" w:cs="Arial"/>
          <w:kern w:val="0"/>
          <w:sz w:val="20"/>
          <w:lang w:val="es-ES_tradnl" w:eastAsia="es-ES"/>
        </w:rPr>
        <w:t xml:space="preserve"> Jefe de Departamento de Atención y Desarrollo de Capital Humano del Hospital Infantil de México Federico Gómez</w:t>
      </w:r>
      <w:r w:rsidR="00632227" w:rsidRPr="00CE33BD">
        <w:rPr>
          <w:rFonts w:ascii="Geomanist" w:hAnsi="Geomanist" w:cs="Arial"/>
          <w:kern w:val="0"/>
          <w:sz w:val="20"/>
          <w:lang w:val="es-ES_tradnl" w:eastAsia="es-ES"/>
        </w:rPr>
        <w:t>.</w:t>
      </w:r>
      <w:r w:rsidR="00797E78" w:rsidRPr="00CE33BD">
        <w:rPr>
          <w:rFonts w:ascii="Geomanist" w:hAnsi="Geomanist" w:cs="Arial"/>
          <w:kern w:val="0"/>
          <w:sz w:val="20"/>
          <w:lang w:val="es-ES_tradnl" w:eastAsia="es-ES"/>
        </w:rPr>
        <w:t>-------------------------------------------------------------------------------------------</w:t>
      </w:r>
      <w:r w:rsidR="00706530" w:rsidRPr="00CE33BD">
        <w:rPr>
          <w:rFonts w:ascii="Geomanist" w:hAnsi="Geomanist" w:cs="Arial"/>
          <w:kern w:val="0"/>
          <w:sz w:val="20"/>
          <w:lang w:val="es-ES_tradnl" w:eastAsia="es-ES"/>
        </w:rPr>
        <w:t>----------------------------------</w:t>
      </w:r>
      <w:r w:rsidR="007A7821" w:rsidRPr="00CE33BD">
        <w:rPr>
          <w:rFonts w:ascii="Geomanist" w:hAnsi="Geomanist" w:cs="Arial"/>
          <w:kern w:val="0"/>
          <w:sz w:val="20"/>
          <w:lang w:val="es-ES_tradnl" w:eastAsia="es-ES"/>
        </w:rPr>
        <w:t>------</w:t>
      </w:r>
      <w:r>
        <w:rPr>
          <w:rFonts w:ascii="Geomanist" w:hAnsi="Geomanist" w:cs="Arial"/>
          <w:kern w:val="0"/>
          <w:sz w:val="20"/>
          <w:lang w:val="es-ES_tradnl" w:eastAsia="es-ES"/>
        </w:rPr>
        <w:t>------------------------------------------------------</w:t>
      </w:r>
      <w:r w:rsidR="008A2994">
        <w:rPr>
          <w:rFonts w:ascii="Geomanist" w:hAnsi="Geomanist" w:cs="Arial"/>
          <w:kern w:val="0"/>
          <w:sz w:val="20"/>
          <w:lang w:val="es-ES_tradnl" w:eastAsia="es-ES"/>
        </w:rPr>
        <w:t>-----------------------------------------------------------------</w:t>
      </w:r>
    </w:p>
    <w:p w:rsidR="002C544F" w:rsidRPr="00CE33BD" w:rsidRDefault="00797E78" w:rsidP="00CE33BD">
      <w:pPr>
        <w:pStyle w:val="Textbody"/>
        <w:snapToGrid w:val="0"/>
        <w:spacing w:line="276" w:lineRule="auto"/>
        <w:rPr>
          <w:rFonts w:ascii="Geomanist" w:hAnsi="Geomanist" w:cs="Arial"/>
          <w:kern w:val="0"/>
          <w:sz w:val="20"/>
          <w:lang w:val="es-ES_tradnl" w:eastAsia="es-ES"/>
        </w:rPr>
      </w:pPr>
      <w:r w:rsidRPr="00CE33BD">
        <w:rPr>
          <w:rFonts w:ascii="Geomanist" w:hAnsi="Geomanist" w:cs="Arial"/>
          <w:kern w:val="0"/>
          <w:sz w:val="20"/>
          <w:lang w:val="es-ES_tradnl" w:eastAsia="es-ES"/>
        </w:rPr>
        <w:t>Se verificó la asistencia del quórum requerido para sesionar. ---------------------------------------------------------------------------------------------------------------------------------------------------------------------------------</w:t>
      </w:r>
      <w:r w:rsidR="00982F00" w:rsidRPr="00CE33BD">
        <w:rPr>
          <w:rFonts w:ascii="Geomanist" w:hAnsi="Geomanist" w:cs="Arial"/>
          <w:kern w:val="0"/>
          <w:sz w:val="20"/>
          <w:lang w:val="es-ES_tradnl" w:eastAsia="es-ES"/>
        </w:rPr>
        <w:t>-----</w:t>
      </w:r>
    </w:p>
    <w:p w:rsidR="00797E78" w:rsidRPr="00CE33BD" w:rsidRDefault="00797E78" w:rsidP="00CE33BD">
      <w:pPr>
        <w:pStyle w:val="Textbody"/>
        <w:spacing w:line="276" w:lineRule="auto"/>
        <w:rPr>
          <w:rFonts w:ascii="Geomanist" w:hAnsi="Geomanist" w:cs="Arial"/>
          <w:kern w:val="0"/>
          <w:sz w:val="20"/>
          <w:lang w:val="es-ES_tradnl" w:eastAsia="es-ES"/>
        </w:rPr>
      </w:pPr>
      <w:r w:rsidRPr="00CE33BD">
        <w:rPr>
          <w:rFonts w:ascii="Geomanist" w:hAnsi="Geomanist" w:cs="Arial"/>
          <w:kern w:val="0"/>
          <w:sz w:val="20"/>
          <w:lang w:val="es-ES_tradnl" w:eastAsia="es-ES"/>
        </w:rPr>
        <w:t>A continuación, se sometió a consideración de los miembros del Comité la orden del día. -----------------------------------------------------------------------------------------------------------------------------------------</w:t>
      </w:r>
      <w:r w:rsidR="00982F00" w:rsidRPr="00CE33BD">
        <w:rPr>
          <w:rFonts w:ascii="Geomanist" w:hAnsi="Geomanist" w:cs="Arial"/>
          <w:kern w:val="0"/>
          <w:sz w:val="20"/>
          <w:lang w:val="es-ES_tradnl" w:eastAsia="es-ES"/>
        </w:rPr>
        <w:t>-------</w:t>
      </w:r>
    </w:p>
    <w:p w:rsidR="00797E78" w:rsidRPr="00CE33BD" w:rsidRDefault="00797E78" w:rsidP="00CE33BD">
      <w:pPr>
        <w:spacing w:line="276" w:lineRule="auto"/>
        <w:ind w:left="426" w:hanging="284"/>
        <w:jc w:val="both"/>
        <w:rPr>
          <w:rFonts w:ascii="Geomanist" w:eastAsia="Times New Roman" w:hAnsi="Geomanist" w:cs="Arial"/>
          <w:b/>
          <w:sz w:val="20"/>
          <w:szCs w:val="20"/>
          <w:lang w:val="es-ES_tradnl" w:eastAsia="es-ES"/>
        </w:rPr>
      </w:pPr>
      <w:r w:rsidRPr="00CE33BD">
        <w:rPr>
          <w:rFonts w:ascii="Geomanist" w:eastAsia="Times New Roman" w:hAnsi="Geomanist" w:cs="Arial"/>
          <w:b/>
          <w:sz w:val="20"/>
          <w:szCs w:val="20"/>
          <w:lang w:val="es-ES_tradnl" w:eastAsia="es-ES"/>
        </w:rPr>
        <w:t>1.</w:t>
      </w:r>
      <w:r w:rsidRPr="00CE33BD">
        <w:rPr>
          <w:rFonts w:ascii="Geomanist" w:eastAsia="Times New Roman" w:hAnsi="Geomanist" w:cs="Arial"/>
          <w:b/>
          <w:sz w:val="20"/>
          <w:szCs w:val="20"/>
          <w:lang w:val="es-ES_tradnl" w:eastAsia="es-ES"/>
        </w:rPr>
        <w:tab/>
        <w:t>Lista de asistencia y declaración de quórum legal.</w:t>
      </w:r>
    </w:p>
    <w:p w:rsidR="00797E78" w:rsidRPr="00CE33BD" w:rsidRDefault="00797E78" w:rsidP="00CE33BD">
      <w:pPr>
        <w:spacing w:line="276" w:lineRule="auto"/>
        <w:ind w:left="426" w:hanging="284"/>
        <w:jc w:val="both"/>
        <w:rPr>
          <w:rFonts w:ascii="Geomanist" w:eastAsia="Times New Roman" w:hAnsi="Geomanist" w:cs="Arial"/>
          <w:b/>
          <w:sz w:val="20"/>
          <w:szCs w:val="20"/>
          <w:lang w:val="es-ES_tradnl" w:eastAsia="es-ES"/>
        </w:rPr>
      </w:pPr>
      <w:r w:rsidRPr="00CE33BD">
        <w:rPr>
          <w:rFonts w:ascii="Geomanist" w:eastAsia="Times New Roman" w:hAnsi="Geomanist" w:cs="Arial"/>
          <w:b/>
          <w:sz w:val="20"/>
          <w:szCs w:val="20"/>
          <w:lang w:val="es-ES_tradnl" w:eastAsia="es-ES"/>
        </w:rPr>
        <w:t>2.</w:t>
      </w:r>
      <w:r w:rsidRPr="00CE33BD">
        <w:rPr>
          <w:rFonts w:ascii="Geomanist" w:eastAsia="Times New Roman" w:hAnsi="Geomanist" w:cs="Arial"/>
          <w:b/>
          <w:sz w:val="20"/>
          <w:szCs w:val="20"/>
          <w:lang w:val="es-ES_tradnl" w:eastAsia="es-ES"/>
        </w:rPr>
        <w:tab/>
        <w:t>Lectura y aprobación del orden del día.</w:t>
      </w:r>
    </w:p>
    <w:p w:rsidR="00797E78" w:rsidRPr="00CE33BD" w:rsidRDefault="00797E78" w:rsidP="00CE33BD">
      <w:pPr>
        <w:spacing w:line="276" w:lineRule="auto"/>
        <w:ind w:left="426" w:hanging="284"/>
        <w:jc w:val="both"/>
        <w:rPr>
          <w:rFonts w:ascii="Geomanist" w:eastAsia="Times New Roman" w:hAnsi="Geomanist" w:cs="Arial"/>
          <w:b/>
          <w:sz w:val="20"/>
          <w:szCs w:val="20"/>
          <w:lang w:val="es-ES_tradnl" w:eastAsia="es-ES"/>
        </w:rPr>
      </w:pPr>
      <w:r w:rsidRPr="00CE33BD">
        <w:rPr>
          <w:rFonts w:ascii="Geomanist" w:eastAsia="Times New Roman" w:hAnsi="Geomanist" w:cs="Arial"/>
          <w:b/>
          <w:sz w:val="20"/>
          <w:szCs w:val="20"/>
          <w:lang w:val="es-ES_tradnl" w:eastAsia="es-ES"/>
        </w:rPr>
        <w:t>3.</w:t>
      </w:r>
      <w:r w:rsidRPr="00CE33BD">
        <w:rPr>
          <w:rFonts w:ascii="Geomanist" w:eastAsia="Times New Roman" w:hAnsi="Geomanist" w:cs="Arial"/>
          <w:b/>
          <w:sz w:val="20"/>
          <w:szCs w:val="20"/>
          <w:lang w:val="es-ES_tradnl" w:eastAsia="es-ES"/>
        </w:rPr>
        <w:tab/>
      </w:r>
      <w:r w:rsidR="001D4B02" w:rsidRPr="00CE33BD">
        <w:rPr>
          <w:rFonts w:ascii="Geomanist" w:eastAsia="Times New Roman" w:hAnsi="Geomanist" w:cs="Arial"/>
          <w:b/>
          <w:sz w:val="20"/>
          <w:szCs w:val="20"/>
          <w:lang w:val="es-ES_tradnl" w:eastAsia="es-ES"/>
        </w:rPr>
        <w:t xml:space="preserve">Aprobación del oficio de Alegatos que dará atención al Recurso de revisión </w:t>
      </w:r>
      <w:r w:rsidR="00632227" w:rsidRPr="00CE33BD">
        <w:rPr>
          <w:rFonts w:ascii="Geomanist" w:eastAsia="Times New Roman" w:hAnsi="Geomanist" w:cs="Arial"/>
          <w:b/>
          <w:sz w:val="20"/>
          <w:szCs w:val="20"/>
          <w:lang w:val="es-ES_tradnl" w:eastAsia="es-ES"/>
        </w:rPr>
        <w:t>HIMFGAI2503207</w:t>
      </w:r>
      <w:r w:rsidR="001D4B02" w:rsidRPr="00CE33BD">
        <w:rPr>
          <w:rFonts w:ascii="Geomanist" w:eastAsia="Times New Roman" w:hAnsi="Geomanist" w:cs="Arial"/>
          <w:b/>
          <w:sz w:val="20"/>
          <w:szCs w:val="20"/>
          <w:lang w:val="es-ES_tradnl" w:eastAsia="es-ES"/>
        </w:rPr>
        <w:t xml:space="preserve"> relacionado con la solicitud de acceso a información pública </w:t>
      </w:r>
      <w:r w:rsidR="00632227" w:rsidRPr="00CE33BD">
        <w:rPr>
          <w:rFonts w:ascii="Geomanist" w:eastAsia="Times New Roman" w:hAnsi="Geomanist" w:cs="Arial"/>
          <w:b/>
          <w:sz w:val="20"/>
          <w:szCs w:val="20"/>
          <w:lang w:val="es-ES_tradnl" w:eastAsia="es-ES"/>
        </w:rPr>
        <w:t>330015425000162</w:t>
      </w:r>
      <w:r w:rsidR="001D4B02" w:rsidRPr="00CE33BD">
        <w:rPr>
          <w:rFonts w:ascii="Geomanist" w:eastAsia="Times New Roman" w:hAnsi="Geomanist" w:cs="Arial"/>
          <w:b/>
          <w:sz w:val="20"/>
          <w:szCs w:val="20"/>
          <w:lang w:val="es-ES_tradnl" w:eastAsia="es-ES"/>
        </w:rPr>
        <w:t>.</w:t>
      </w:r>
    </w:p>
    <w:p w:rsidR="00797E78" w:rsidRPr="00CE33BD" w:rsidRDefault="00797E78" w:rsidP="00CE33BD">
      <w:pPr>
        <w:spacing w:line="276" w:lineRule="auto"/>
        <w:jc w:val="both"/>
        <w:rPr>
          <w:rFonts w:ascii="Geomanist" w:eastAsia="Times New Roman" w:hAnsi="Geomanist" w:cs="Arial"/>
          <w:sz w:val="20"/>
          <w:szCs w:val="20"/>
          <w:lang w:val="es-ES_tradnl" w:eastAsia="es-ES"/>
        </w:rPr>
      </w:pPr>
      <w:r w:rsidRPr="00CE33BD">
        <w:rPr>
          <w:rFonts w:ascii="Geomanist" w:eastAsia="Times New Roman" w:hAnsi="Geomanist" w:cs="Arial"/>
          <w:sz w:val="20"/>
          <w:szCs w:val="20"/>
          <w:lang w:val="es-ES_tradnl" w:eastAsia="es-ES"/>
        </w:rPr>
        <w:t>----------------------------------------------------------------------------------------------------------------------------------</w:t>
      </w:r>
    </w:p>
    <w:p w:rsidR="00C61487" w:rsidRPr="00CE33BD" w:rsidRDefault="00797E78" w:rsidP="00CE33BD">
      <w:pPr>
        <w:spacing w:line="276" w:lineRule="auto"/>
        <w:jc w:val="both"/>
        <w:rPr>
          <w:rFonts w:ascii="Geomanist" w:eastAsia="Times New Roman" w:hAnsi="Geomanist" w:cs="Arial"/>
          <w:sz w:val="20"/>
          <w:szCs w:val="20"/>
          <w:lang w:val="es-ES_tradnl" w:eastAsia="es-ES"/>
        </w:rPr>
      </w:pPr>
      <w:r w:rsidRPr="00CE33BD">
        <w:rPr>
          <w:rFonts w:ascii="Geomanist" w:eastAsia="Times New Roman" w:hAnsi="Geomanist" w:cs="Arial"/>
          <w:sz w:val="20"/>
          <w:szCs w:val="20"/>
          <w:lang w:val="es-ES_tradnl" w:eastAsia="es-ES"/>
        </w:rPr>
        <w:t>Se aprobó la orden día sin comentarios</w:t>
      </w:r>
      <w:r w:rsidR="00632227" w:rsidRPr="00CE33BD">
        <w:rPr>
          <w:rFonts w:ascii="Geomanist" w:eastAsia="Times New Roman" w:hAnsi="Geomanist" w:cs="Arial"/>
          <w:sz w:val="20"/>
          <w:szCs w:val="20"/>
          <w:lang w:val="es-ES_tradnl" w:eastAsia="es-ES"/>
        </w:rPr>
        <w:t>.</w:t>
      </w:r>
      <w:r w:rsidRPr="00CE33BD">
        <w:rPr>
          <w:rFonts w:ascii="Geomanist" w:eastAsia="Times New Roman" w:hAnsi="Geomanist" w:cs="Arial"/>
          <w:sz w:val="20"/>
          <w:szCs w:val="20"/>
          <w:lang w:val="es-ES_tradnl" w:eastAsia="es-ES"/>
        </w:rPr>
        <w:t>--------------------------------------------------------------------------------------------------------------------------</w:t>
      </w:r>
      <w:r w:rsidR="00706530" w:rsidRPr="00CE33BD">
        <w:rPr>
          <w:rFonts w:ascii="Geomanist" w:eastAsia="Times New Roman" w:hAnsi="Geomanist" w:cs="Arial"/>
          <w:sz w:val="20"/>
          <w:szCs w:val="20"/>
          <w:lang w:val="es-ES_tradnl" w:eastAsia="es-ES"/>
        </w:rPr>
        <w:t>----------------------------------------------------------</w:t>
      </w:r>
      <w:r w:rsidR="00C61487" w:rsidRPr="00CE33BD">
        <w:rPr>
          <w:rFonts w:ascii="Geomanist" w:eastAsia="Times New Roman" w:hAnsi="Geomanist" w:cs="Arial"/>
          <w:sz w:val="20"/>
          <w:szCs w:val="20"/>
          <w:lang w:val="es-ES_tradnl" w:eastAsia="es-ES"/>
        </w:rPr>
        <w:t>--------------------------</w:t>
      </w:r>
      <w:r w:rsidR="00982F00" w:rsidRPr="00CE33BD">
        <w:rPr>
          <w:rFonts w:ascii="Geomanist" w:eastAsia="Times New Roman" w:hAnsi="Geomanist" w:cs="Arial"/>
          <w:sz w:val="20"/>
          <w:szCs w:val="20"/>
          <w:lang w:val="es-ES_tradnl" w:eastAsia="es-ES"/>
        </w:rPr>
        <w:t>---</w:t>
      </w:r>
    </w:p>
    <w:p w:rsidR="000B49AA" w:rsidRPr="00CE33BD" w:rsidRDefault="00C33214" w:rsidP="00CE33BD">
      <w:pPr>
        <w:jc w:val="both"/>
        <w:rPr>
          <w:rFonts w:ascii="Geomanist" w:eastAsia="Times New Roman" w:hAnsi="Geomanist" w:cs="Arial"/>
          <w:sz w:val="20"/>
          <w:szCs w:val="20"/>
          <w:lang w:val="es-ES_tradnl" w:eastAsia="es-ES"/>
        </w:rPr>
      </w:pPr>
      <w:r w:rsidRPr="00CE33BD">
        <w:rPr>
          <w:rFonts w:ascii="Geomanist" w:eastAsia="Times New Roman" w:hAnsi="Geomanist" w:cs="Arial"/>
          <w:sz w:val="20"/>
          <w:szCs w:val="20"/>
          <w:lang w:val="es-ES_tradnl" w:eastAsia="es-ES"/>
        </w:rPr>
        <w:lastRenderedPageBreak/>
        <w:t>En el punto cuatro</w:t>
      </w:r>
      <w:r w:rsidR="009E1E17" w:rsidRPr="00CE33BD">
        <w:rPr>
          <w:rFonts w:ascii="Geomanist" w:eastAsia="Times New Roman" w:hAnsi="Geomanist" w:cs="Arial"/>
          <w:sz w:val="20"/>
          <w:szCs w:val="20"/>
          <w:lang w:val="es-ES_tradnl" w:eastAsia="es-ES"/>
        </w:rPr>
        <w:t xml:space="preserve">, María del Carmen Medina García, Subdirectora de Seguimiento Programático y Diseño Organizacional y Secretaria Técnica del Comité de Transparencia, informó que </w:t>
      </w:r>
      <w:r w:rsidRPr="00CE33BD">
        <w:rPr>
          <w:rFonts w:ascii="Geomanist" w:eastAsia="Times New Roman" w:hAnsi="Geomanist" w:cs="Arial"/>
          <w:sz w:val="20"/>
          <w:szCs w:val="20"/>
          <w:lang w:val="es-ES_tradnl" w:eastAsia="es-ES"/>
        </w:rPr>
        <w:t>el 3</w:t>
      </w:r>
      <w:r w:rsidR="00632227" w:rsidRPr="00CE33BD">
        <w:rPr>
          <w:rFonts w:ascii="Geomanist" w:eastAsia="Times New Roman" w:hAnsi="Geomanist" w:cs="Arial"/>
          <w:sz w:val="20"/>
          <w:szCs w:val="20"/>
          <w:lang w:val="es-ES_tradnl" w:eastAsia="es-ES"/>
        </w:rPr>
        <w:t>0 de mayo</w:t>
      </w:r>
      <w:r w:rsidR="009E1E17" w:rsidRPr="00CE33BD">
        <w:rPr>
          <w:rFonts w:ascii="Geomanist" w:eastAsia="Times New Roman" w:hAnsi="Geomanist" w:cs="Arial"/>
          <w:sz w:val="20"/>
          <w:szCs w:val="20"/>
          <w:lang w:val="es-ES_tradnl" w:eastAsia="es-ES"/>
        </w:rPr>
        <w:t xml:space="preserve"> del año en curso fue recib</w:t>
      </w:r>
      <w:r w:rsidRPr="00CE33BD">
        <w:rPr>
          <w:rFonts w:ascii="Geomanist" w:eastAsia="Times New Roman" w:hAnsi="Geomanist" w:cs="Arial"/>
          <w:sz w:val="20"/>
          <w:szCs w:val="20"/>
          <w:lang w:val="es-ES_tradnl" w:eastAsia="es-ES"/>
        </w:rPr>
        <w:t xml:space="preserve">ida la solicitud </w:t>
      </w:r>
      <w:r w:rsidR="00632227" w:rsidRPr="00CE33BD">
        <w:rPr>
          <w:rFonts w:ascii="Geomanist" w:eastAsia="Times New Roman" w:hAnsi="Geomanist" w:cs="Arial"/>
          <w:sz w:val="20"/>
          <w:szCs w:val="20"/>
          <w:lang w:val="es-ES_tradnl" w:eastAsia="es-ES"/>
        </w:rPr>
        <w:t>330015425000162</w:t>
      </w:r>
      <w:r w:rsidR="009E1E17" w:rsidRPr="00CE33BD">
        <w:rPr>
          <w:rFonts w:ascii="Geomanist" w:eastAsia="Times New Roman" w:hAnsi="Geomanist" w:cs="Arial"/>
          <w:sz w:val="20"/>
          <w:szCs w:val="20"/>
          <w:lang w:val="es-ES_tradnl" w:eastAsia="es-ES"/>
        </w:rPr>
        <w:t xml:space="preserve"> que solicitaba lo siguiente: </w:t>
      </w:r>
    </w:p>
    <w:p w:rsidR="00982F00" w:rsidRPr="000F2C5A" w:rsidRDefault="009E1E17" w:rsidP="00CE33BD">
      <w:pPr>
        <w:spacing w:line="276" w:lineRule="auto"/>
        <w:ind w:left="567" w:right="900"/>
        <w:jc w:val="both"/>
        <w:rPr>
          <w:rFonts w:ascii="Geomanist" w:eastAsia="Times New Roman" w:hAnsi="Geomanist" w:cs="Arial"/>
          <w:i/>
          <w:sz w:val="18"/>
          <w:szCs w:val="20"/>
          <w:lang w:val="es-ES_tradnl" w:eastAsia="es-ES"/>
        </w:rPr>
      </w:pPr>
      <w:r w:rsidRPr="000F2C5A">
        <w:rPr>
          <w:rFonts w:ascii="Geomanist" w:eastAsia="Times New Roman" w:hAnsi="Geomanist" w:cs="Arial"/>
          <w:i/>
          <w:sz w:val="18"/>
          <w:szCs w:val="20"/>
          <w:lang w:val="es-ES_tradnl" w:eastAsia="es-ES"/>
        </w:rPr>
        <w:t>“</w:t>
      </w:r>
      <w:r w:rsidR="006B1E95" w:rsidRPr="000F2C5A">
        <w:rPr>
          <w:rFonts w:ascii="Geomanist" w:eastAsia="Times New Roman" w:hAnsi="Geomanist" w:cs="Arial"/>
          <w:i/>
          <w:sz w:val="18"/>
          <w:szCs w:val="20"/>
          <w:lang w:val="es-ES_tradnl" w:eastAsia="es-ES"/>
        </w:rPr>
        <w:t xml:space="preserve">1.- Se solicita el importe pagado por concepto de tiempo extra, turnos extra y </w:t>
      </w:r>
      <w:proofErr w:type="spellStart"/>
      <w:r w:rsidR="006B1E95" w:rsidRPr="000F2C5A">
        <w:rPr>
          <w:rFonts w:ascii="Geomanist" w:eastAsia="Times New Roman" w:hAnsi="Geomanist" w:cs="Arial"/>
          <w:i/>
          <w:sz w:val="18"/>
          <w:szCs w:val="20"/>
          <w:lang w:val="es-ES_tradnl" w:eastAsia="es-ES"/>
        </w:rPr>
        <w:t>copensacion</w:t>
      </w:r>
      <w:proofErr w:type="spellEnd"/>
      <w:r w:rsidR="006B1E95" w:rsidRPr="000F2C5A">
        <w:rPr>
          <w:rFonts w:ascii="Geomanist" w:eastAsia="Times New Roman" w:hAnsi="Geomanist" w:cs="Arial"/>
          <w:i/>
          <w:sz w:val="18"/>
          <w:szCs w:val="20"/>
          <w:lang w:val="es-ES_tradnl" w:eastAsia="es-ES"/>
        </w:rPr>
        <w:t xml:space="preserve"> por servicios eventuales de los </w:t>
      </w:r>
      <w:proofErr w:type="spellStart"/>
      <w:r w:rsidR="006B1E95" w:rsidRPr="000F2C5A">
        <w:rPr>
          <w:rFonts w:ascii="Geomanist" w:eastAsia="Times New Roman" w:hAnsi="Geomanist" w:cs="Arial"/>
          <w:i/>
          <w:sz w:val="18"/>
          <w:szCs w:val="20"/>
          <w:lang w:val="es-ES_tradnl" w:eastAsia="es-ES"/>
        </w:rPr>
        <w:t>los</w:t>
      </w:r>
      <w:proofErr w:type="spellEnd"/>
      <w:r w:rsidR="006B1E95" w:rsidRPr="000F2C5A">
        <w:rPr>
          <w:rFonts w:ascii="Geomanist" w:eastAsia="Times New Roman" w:hAnsi="Geomanist" w:cs="Arial"/>
          <w:i/>
          <w:sz w:val="18"/>
          <w:szCs w:val="20"/>
          <w:lang w:val="es-ES_tradnl" w:eastAsia="es-ES"/>
        </w:rPr>
        <w:t xml:space="preserve"> siguientes trabajadores: </w:t>
      </w:r>
    </w:p>
    <w:p w:rsidR="00982F00" w:rsidRPr="000F2C5A" w:rsidRDefault="006B1E95" w:rsidP="00CE33BD">
      <w:pPr>
        <w:spacing w:line="276" w:lineRule="auto"/>
        <w:ind w:left="567" w:right="900"/>
        <w:jc w:val="both"/>
        <w:rPr>
          <w:rFonts w:ascii="Geomanist" w:eastAsia="Times New Roman" w:hAnsi="Geomanist" w:cs="Arial"/>
          <w:i/>
          <w:sz w:val="18"/>
          <w:szCs w:val="20"/>
          <w:lang w:val="es-ES_tradnl" w:eastAsia="es-ES"/>
        </w:rPr>
      </w:pPr>
      <w:r w:rsidRPr="000F2C5A">
        <w:rPr>
          <w:rFonts w:ascii="Geomanist" w:eastAsia="Times New Roman" w:hAnsi="Geomanist" w:cs="Arial"/>
          <w:i/>
          <w:sz w:val="18"/>
          <w:szCs w:val="20"/>
          <w:lang w:val="es-ES_tradnl" w:eastAsia="es-ES"/>
        </w:rPr>
        <w:t xml:space="preserve">- Numero de empleado: 54795, Nombre: RUIZ OSORNO DIEGO SERGIO </w:t>
      </w:r>
    </w:p>
    <w:p w:rsidR="00984EFC" w:rsidRPr="000F2C5A" w:rsidRDefault="006B1E95" w:rsidP="00CE33BD">
      <w:pPr>
        <w:spacing w:line="276" w:lineRule="auto"/>
        <w:ind w:left="567" w:right="900"/>
        <w:jc w:val="both"/>
        <w:rPr>
          <w:rFonts w:ascii="Geomanist" w:eastAsia="Times New Roman" w:hAnsi="Geomanist" w:cs="Arial"/>
          <w:i/>
          <w:sz w:val="18"/>
          <w:szCs w:val="20"/>
          <w:lang w:val="es-ES_tradnl" w:eastAsia="es-ES"/>
        </w:rPr>
      </w:pPr>
      <w:r w:rsidRPr="000F2C5A">
        <w:rPr>
          <w:rFonts w:ascii="Geomanist" w:eastAsia="Times New Roman" w:hAnsi="Geomanist" w:cs="Arial"/>
          <w:i/>
          <w:sz w:val="18"/>
          <w:szCs w:val="20"/>
          <w:lang w:val="es-ES_tradnl" w:eastAsia="es-ES"/>
        </w:rPr>
        <w:t xml:space="preserve">- Numero de empleado: 55469, Nombre: MUÑOZ ALARCON ALAN </w:t>
      </w:r>
    </w:p>
    <w:p w:rsidR="00984EFC" w:rsidRPr="000F2C5A" w:rsidRDefault="006B1E95" w:rsidP="00CE33BD">
      <w:pPr>
        <w:spacing w:line="276" w:lineRule="auto"/>
        <w:ind w:left="567" w:right="900"/>
        <w:jc w:val="both"/>
        <w:rPr>
          <w:rFonts w:ascii="Geomanist" w:eastAsia="Times New Roman" w:hAnsi="Geomanist" w:cs="Arial"/>
          <w:i/>
          <w:sz w:val="18"/>
          <w:szCs w:val="20"/>
          <w:lang w:val="es-ES_tradnl" w:eastAsia="es-ES"/>
        </w:rPr>
      </w:pPr>
      <w:r w:rsidRPr="000F2C5A">
        <w:rPr>
          <w:rFonts w:ascii="Geomanist" w:eastAsia="Times New Roman" w:hAnsi="Geomanist" w:cs="Arial"/>
          <w:i/>
          <w:sz w:val="18"/>
          <w:szCs w:val="20"/>
          <w:lang w:val="es-ES_tradnl" w:eastAsia="es-ES"/>
        </w:rPr>
        <w:t xml:space="preserve">- Numero de empleado: 10066, Nombre: SANCHEZ RIVERA HECTOR MANUEL </w:t>
      </w:r>
    </w:p>
    <w:p w:rsidR="00984EFC" w:rsidRPr="000F2C5A" w:rsidRDefault="006B1E95" w:rsidP="00CE33BD">
      <w:pPr>
        <w:spacing w:line="276" w:lineRule="auto"/>
        <w:ind w:left="567" w:right="900"/>
        <w:jc w:val="both"/>
        <w:rPr>
          <w:rFonts w:ascii="Geomanist" w:eastAsia="Times New Roman" w:hAnsi="Geomanist" w:cs="Arial"/>
          <w:i/>
          <w:sz w:val="18"/>
          <w:szCs w:val="20"/>
          <w:lang w:val="es-ES_tradnl" w:eastAsia="es-ES"/>
        </w:rPr>
      </w:pPr>
      <w:r w:rsidRPr="000F2C5A">
        <w:rPr>
          <w:rFonts w:ascii="Geomanist" w:eastAsia="Times New Roman" w:hAnsi="Geomanist" w:cs="Arial"/>
          <w:i/>
          <w:sz w:val="18"/>
          <w:szCs w:val="20"/>
          <w:lang w:val="es-ES_tradnl" w:eastAsia="es-ES"/>
        </w:rPr>
        <w:t xml:space="preserve">Esta </w:t>
      </w:r>
      <w:proofErr w:type="spellStart"/>
      <w:r w:rsidRPr="000F2C5A">
        <w:rPr>
          <w:rFonts w:ascii="Geomanist" w:eastAsia="Times New Roman" w:hAnsi="Geomanist" w:cs="Arial"/>
          <w:i/>
          <w:sz w:val="18"/>
          <w:szCs w:val="20"/>
          <w:lang w:val="es-ES_tradnl" w:eastAsia="es-ES"/>
        </w:rPr>
        <w:t>informacion</w:t>
      </w:r>
      <w:proofErr w:type="spellEnd"/>
      <w:r w:rsidRPr="000F2C5A">
        <w:rPr>
          <w:rFonts w:ascii="Geomanist" w:eastAsia="Times New Roman" w:hAnsi="Geomanist" w:cs="Arial"/>
          <w:i/>
          <w:sz w:val="18"/>
          <w:szCs w:val="20"/>
          <w:lang w:val="es-ES_tradnl" w:eastAsia="es-ES"/>
        </w:rPr>
        <w:t xml:space="preserve"> se solicita de los ejercicios 2009 al 2025, esto con fundamento en el Catalogo de </w:t>
      </w:r>
      <w:proofErr w:type="spellStart"/>
      <w:r w:rsidRPr="000F2C5A">
        <w:rPr>
          <w:rFonts w:ascii="Geomanist" w:eastAsia="Times New Roman" w:hAnsi="Geomanist" w:cs="Arial"/>
          <w:i/>
          <w:sz w:val="18"/>
          <w:szCs w:val="20"/>
          <w:lang w:val="es-ES_tradnl" w:eastAsia="es-ES"/>
        </w:rPr>
        <w:t>disposicion</w:t>
      </w:r>
      <w:proofErr w:type="spellEnd"/>
      <w:r w:rsidRPr="000F2C5A">
        <w:rPr>
          <w:rFonts w:ascii="Geomanist" w:eastAsia="Times New Roman" w:hAnsi="Geomanist" w:cs="Arial"/>
          <w:i/>
          <w:sz w:val="18"/>
          <w:szCs w:val="20"/>
          <w:lang w:val="es-ES_tradnl" w:eastAsia="es-ES"/>
        </w:rPr>
        <w:t xml:space="preserve"> documental, desglosada por cada una de las personas enunciadas de forma anual y en archivo en </w:t>
      </w:r>
      <w:proofErr w:type="spellStart"/>
      <w:r w:rsidRPr="000F2C5A">
        <w:rPr>
          <w:rFonts w:ascii="Geomanist" w:eastAsia="Times New Roman" w:hAnsi="Geomanist" w:cs="Arial"/>
          <w:i/>
          <w:sz w:val="18"/>
          <w:szCs w:val="20"/>
          <w:lang w:val="es-ES_tradnl" w:eastAsia="es-ES"/>
        </w:rPr>
        <w:t>excel</w:t>
      </w:r>
      <w:proofErr w:type="spellEnd"/>
      <w:r w:rsidRPr="000F2C5A">
        <w:rPr>
          <w:rFonts w:ascii="Geomanist" w:eastAsia="Times New Roman" w:hAnsi="Geomanist" w:cs="Arial"/>
          <w:i/>
          <w:sz w:val="18"/>
          <w:szCs w:val="20"/>
          <w:lang w:val="es-ES_tradnl" w:eastAsia="es-ES"/>
        </w:rPr>
        <w:t xml:space="preserve">, gracias. </w:t>
      </w:r>
    </w:p>
    <w:p w:rsidR="000B49AA" w:rsidRPr="000F2C5A" w:rsidRDefault="006B1E95" w:rsidP="00CE33BD">
      <w:pPr>
        <w:spacing w:line="276" w:lineRule="auto"/>
        <w:ind w:left="567" w:right="900"/>
        <w:jc w:val="both"/>
        <w:rPr>
          <w:rFonts w:ascii="Geomanist" w:eastAsia="Times New Roman" w:hAnsi="Geomanist" w:cs="Arial"/>
          <w:sz w:val="18"/>
          <w:szCs w:val="20"/>
          <w:lang w:val="es-ES_tradnl" w:eastAsia="es-ES"/>
        </w:rPr>
      </w:pPr>
      <w:r w:rsidRPr="000F2C5A">
        <w:rPr>
          <w:rFonts w:ascii="Geomanist" w:eastAsia="Times New Roman" w:hAnsi="Geomanist" w:cs="Arial"/>
          <w:i/>
          <w:sz w:val="18"/>
          <w:szCs w:val="20"/>
          <w:lang w:val="es-ES_tradnl" w:eastAsia="es-ES"/>
        </w:rPr>
        <w:t xml:space="preserve">Aunado a lo anterior se solicita informen si existe alguna </w:t>
      </w:r>
      <w:proofErr w:type="spellStart"/>
      <w:r w:rsidRPr="000F2C5A">
        <w:rPr>
          <w:rFonts w:ascii="Geomanist" w:eastAsia="Times New Roman" w:hAnsi="Geomanist" w:cs="Arial"/>
          <w:i/>
          <w:sz w:val="18"/>
          <w:szCs w:val="20"/>
          <w:lang w:val="es-ES_tradnl" w:eastAsia="es-ES"/>
        </w:rPr>
        <w:t>observacion</w:t>
      </w:r>
      <w:proofErr w:type="spellEnd"/>
      <w:r w:rsidRPr="000F2C5A">
        <w:rPr>
          <w:rFonts w:ascii="Geomanist" w:eastAsia="Times New Roman" w:hAnsi="Geomanist" w:cs="Arial"/>
          <w:i/>
          <w:sz w:val="18"/>
          <w:szCs w:val="20"/>
          <w:lang w:val="es-ES_tradnl" w:eastAsia="es-ES"/>
        </w:rPr>
        <w:t xml:space="preserve"> por parte de </w:t>
      </w:r>
      <w:proofErr w:type="spellStart"/>
      <w:r w:rsidRPr="000F2C5A">
        <w:rPr>
          <w:rFonts w:ascii="Geomanist" w:eastAsia="Times New Roman" w:hAnsi="Geomanist" w:cs="Arial"/>
          <w:i/>
          <w:sz w:val="18"/>
          <w:szCs w:val="20"/>
          <w:lang w:val="es-ES_tradnl" w:eastAsia="es-ES"/>
        </w:rPr>
        <w:t>algun</w:t>
      </w:r>
      <w:proofErr w:type="spellEnd"/>
      <w:r w:rsidRPr="000F2C5A">
        <w:rPr>
          <w:rFonts w:ascii="Geomanist" w:eastAsia="Times New Roman" w:hAnsi="Geomanist" w:cs="Arial"/>
          <w:i/>
          <w:sz w:val="18"/>
          <w:szCs w:val="20"/>
          <w:lang w:val="es-ES_tradnl" w:eastAsia="es-ES"/>
        </w:rPr>
        <w:t xml:space="preserve"> ente fiscalizador derivado del pago realizado por concepto de tiempo extra, turnos extra y </w:t>
      </w:r>
      <w:proofErr w:type="spellStart"/>
      <w:r w:rsidRPr="000F2C5A">
        <w:rPr>
          <w:rFonts w:ascii="Geomanist" w:eastAsia="Times New Roman" w:hAnsi="Geomanist" w:cs="Arial"/>
          <w:i/>
          <w:sz w:val="18"/>
          <w:szCs w:val="20"/>
          <w:lang w:val="es-ES_tradnl" w:eastAsia="es-ES"/>
        </w:rPr>
        <w:t>copensacion</w:t>
      </w:r>
      <w:proofErr w:type="spellEnd"/>
      <w:r w:rsidRPr="000F2C5A">
        <w:rPr>
          <w:rFonts w:ascii="Geomanist" w:eastAsia="Times New Roman" w:hAnsi="Geomanist" w:cs="Arial"/>
          <w:i/>
          <w:sz w:val="18"/>
          <w:szCs w:val="20"/>
          <w:lang w:val="es-ES_tradnl" w:eastAsia="es-ES"/>
        </w:rPr>
        <w:t xml:space="preserve"> por servicios eventuales al cierre del tercer trimestre de 2024, </w:t>
      </w:r>
      <w:proofErr w:type="spellStart"/>
      <w:r w:rsidRPr="000F2C5A">
        <w:rPr>
          <w:rFonts w:ascii="Geomanist" w:eastAsia="Times New Roman" w:hAnsi="Geomanist" w:cs="Arial"/>
          <w:i/>
          <w:sz w:val="18"/>
          <w:szCs w:val="20"/>
          <w:lang w:val="es-ES_tradnl" w:eastAsia="es-ES"/>
        </w:rPr>
        <w:t>asi</w:t>
      </w:r>
      <w:proofErr w:type="spellEnd"/>
      <w:r w:rsidRPr="000F2C5A">
        <w:rPr>
          <w:rFonts w:ascii="Geomanist" w:eastAsia="Times New Roman" w:hAnsi="Geomanist" w:cs="Arial"/>
          <w:i/>
          <w:sz w:val="18"/>
          <w:szCs w:val="20"/>
          <w:lang w:val="es-ES_tradnl" w:eastAsia="es-ES"/>
        </w:rPr>
        <w:t xml:space="preserve"> como al </w:t>
      </w:r>
      <w:proofErr w:type="spellStart"/>
      <w:r w:rsidRPr="000F2C5A">
        <w:rPr>
          <w:rFonts w:ascii="Geomanist" w:eastAsia="Times New Roman" w:hAnsi="Geomanist" w:cs="Arial"/>
          <w:i/>
          <w:sz w:val="18"/>
          <w:szCs w:val="20"/>
          <w:lang w:val="es-ES_tradnl" w:eastAsia="es-ES"/>
        </w:rPr>
        <w:t>dia</w:t>
      </w:r>
      <w:proofErr w:type="spellEnd"/>
      <w:r w:rsidRPr="000F2C5A">
        <w:rPr>
          <w:rFonts w:ascii="Geomanist" w:eastAsia="Times New Roman" w:hAnsi="Geomanist" w:cs="Arial"/>
          <w:i/>
          <w:sz w:val="18"/>
          <w:szCs w:val="20"/>
          <w:lang w:val="es-ES_tradnl" w:eastAsia="es-ES"/>
        </w:rPr>
        <w:t xml:space="preserve"> de hoy, por lo que en caso de que si haya alguna </w:t>
      </w:r>
      <w:proofErr w:type="spellStart"/>
      <w:r w:rsidRPr="000F2C5A">
        <w:rPr>
          <w:rFonts w:ascii="Geomanist" w:eastAsia="Times New Roman" w:hAnsi="Geomanist" w:cs="Arial"/>
          <w:i/>
          <w:sz w:val="18"/>
          <w:szCs w:val="20"/>
          <w:lang w:val="es-ES_tradnl" w:eastAsia="es-ES"/>
        </w:rPr>
        <w:t>observacion</w:t>
      </w:r>
      <w:proofErr w:type="spellEnd"/>
      <w:r w:rsidRPr="000F2C5A">
        <w:rPr>
          <w:rFonts w:ascii="Geomanist" w:eastAsia="Times New Roman" w:hAnsi="Geomanist" w:cs="Arial"/>
          <w:i/>
          <w:sz w:val="18"/>
          <w:szCs w:val="20"/>
          <w:lang w:val="es-ES_tradnl" w:eastAsia="es-ES"/>
        </w:rPr>
        <w:t xml:space="preserve"> pendiente de solventar, solicito amablemente el documento que soporte su dicho, en caso de que no exista </w:t>
      </w:r>
      <w:proofErr w:type="spellStart"/>
      <w:r w:rsidRPr="000F2C5A">
        <w:rPr>
          <w:rFonts w:ascii="Geomanist" w:eastAsia="Times New Roman" w:hAnsi="Geomanist" w:cs="Arial"/>
          <w:i/>
          <w:sz w:val="18"/>
          <w:szCs w:val="20"/>
          <w:lang w:val="es-ES_tradnl" w:eastAsia="es-ES"/>
        </w:rPr>
        <w:t>tambien</w:t>
      </w:r>
      <w:proofErr w:type="spellEnd"/>
      <w:r w:rsidRPr="000F2C5A">
        <w:rPr>
          <w:rFonts w:ascii="Geomanist" w:eastAsia="Times New Roman" w:hAnsi="Geomanist" w:cs="Arial"/>
          <w:i/>
          <w:sz w:val="18"/>
          <w:szCs w:val="20"/>
          <w:lang w:val="es-ES_tradnl" w:eastAsia="es-ES"/>
        </w:rPr>
        <w:t xml:space="preserve"> solicito el oficio donde la autoridad competente informe que no existe ninguna </w:t>
      </w:r>
      <w:proofErr w:type="spellStart"/>
      <w:r w:rsidRPr="000F2C5A">
        <w:rPr>
          <w:rFonts w:ascii="Geomanist" w:eastAsia="Times New Roman" w:hAnsi="Geomanist" w:cs="Arial"/>
          <w:i/>
          <w:sz w:val="18"/>
          <w:szCs w:val="20"/>
          <w:lang w:val="es-ES_tradnl" w:eastAsia="es-ES"/>
        </w:rPr>
        <w:t>observacion</w:t>
      </w:r>
      <w:proofErr w:type="spellEnd"/>
      <w:r w:rsidRPr="000F2C5A">
        <w:rPr>
          <w:rFonts w:ascii="Geomanist" w:eastAsia="Times New Roman" w:hAnsi="Geomanist" w:cs="Arial"/>
          <w:i/>
          <w:sz w:val="18"/>
          <w:szCs w:val="20"/>
          <w:lang w:val="es-ES_tradnl" w:eastAsia="es-ES"/>
        </w:rPr>
        <w:t xml:space="preserve"> al cierre de los periodos solicitados, para ambos casos: oficios de la Jefa o del jefe de la oficina de </w:t>
      </w:r>
      <w:proofErr w:type="spellStart"/>
      <w:r w:rsidRPr="000F2C5A">
        <w:rPr>
          <w:rFonts w:ascii="Geomanist" w:eastAsia="Times New Roman" w:hAnsi="Geomanist" w:cs="Arial"/>
          <w:i/>
          <w:sz w:val="18"/>
          <w:szCs w:val="20"/>
          <w:lang w:val="es-ES_tradnl" w:eastAsia="es-ES"/>
        </w:rPr>
        <w:t>representracion</w:t>
      </w:r>
      <w:proofErr w:type="spellEnd"/>
      <w:r w:rsidRPr="000F2C5A">
        <w:rPr>
          <w:rFonts w:ascii="Geomanist" w:eastAsia="Times New Roman" w:hAnsi="Geomanist" w:cs="Arial"/>
          <w:i/>
          <w:sz w:val="18"/>
          <w:szCs w:val="20"/>
          <w:lang w:val="es-ES_tradnl" w:eastAsia="es-ES"/>
        </w:rPr>
        <w:t xml:space="preserve">, por parte de la Auditoria Superior de la </w:t>
      </w:r>
      <w:proofErr w:type="spellStart"/>
      <w:r w:rsidRPr="000F2C5A">
        <w:rPr>
          <w:rFonts w:ascii="Geomanist" w:eastAsia="Times New Roman" w:hAnsi="Geomanist" w:cs="Arial"/>
          <w:i/>
          <w:sz w:val="18"/>
          <w:szCs w:val="20"/>
          <w:lang w:val="es-ES_tradnl" w:eastAsia="es-ES"/>
        </w:rPr>
        <w:t>Federacion</w:t>
      </w:r>
      <w:proofErr w:type="spellEnd"/>
      <w:r w:rsidRPr="000F2C5A">
        <w:rPr>
          <w:rFonts w:ascii="Geomanist" w:eastAsia="Times New Roman" w:hAnsi="Geomanist" w:cs="Arial"/>
          <w:i/>
          <w:sz w:val="18"/>
          <w:szCs w:val="20"/>
          <w:lang w:val="es-ES_tradnl" w:eastAsia="es-ES"/>
        </w:rPr>
        <w:t xml:space="preserve">, de la Secretaria </w:t>
      </w:r>
      <w:proofErr w:type="spellStart"/>
      <w:r w:rsidRPr="000F2C5A">
        <w:rPr>
          <w:rFonts w:ascii="Geomanist" w:eastAsia="Times New Roman" w:hAnsi="Geomanist" w:cs="Arial"/>
          <w:i/>
          <w:sz w:val="18"/>
          <w:szCs w:val="20"/>
          <w:lang w:val="es-ES_tradnl" w:eastAsia="es-ES"/>
        </w:rPr>
        <w:t>Anticorrupcion</w:t>
      </w:r>
      <w:proofErr w:type="spellEnd"/>
      <w:r w:rsidRPr="000F2C5A">
        <w:rPr>
          <w:rFonts w:ascii="Geomanist" w:eastAsia="Times New Roman" w:hAnsi="Geomanist" w:cs="Arial"/>
          <w:i/>
          <w:sz w:val="18"/>
          <w:szCs w:val="20"/>
          <w:lang w:val="es-ES_tradnl" w:eastAsia="es-ES"/>
        </w:rPr>
        <w:t xml:space="preserve"> y Buen Gobierno, de la Auditoria Externa, Auditoria Interna y/o </w:t>
      </w:r>
      <w:proofErr w:type="spellStart"/>
      <w:r w:rsidRPr="000F2C5A">
        <w:rPr>
          <w:rFonts w:ascii="Geomanist" w:eastAsia="Times New Roman" w:hAnsi="Geomanist" w:cs="Arial"/>
          <w:i/>
          <w:sz w:val="18"/>
          <w:szCs w:val="20"/>
          <w:lang w:val="es-ES_tradnl" w:eastAsia="es-ES"/>
        </w:rPr>
        <w:t>algun</w:t>
      </w:r>
      <w:proofErr w:type="spellEnd"/>
      <w:r w:rsidRPr="000F2C5A">
        <w:rPr>
          <w:rFonts w:ascii="Geomanist" w:eastAsia="Times New Roman" w:hAnsi="Geomanist" w:cs="Arial"/>
          <w:i/>
          <w:sz w:val="18"/>
          <w:szCs w:val="20"/>
          <w:lang w:val="es-ES_tradnl" w:eastAsia="es-ES"/>
        </w:rPr>
        <w:t xml:space="preserve"> ente fiscalizador). Gracias por su apoyo</w:t>
      </w:r>
      <w:r w:rsidR="00984EFC" w:rsidRPr="000F2C5A">
        <w:rPr>
          <w:rFonts w:ascii="Geomanist" w:eastAsia="Times New Roman" w:hAnsi="Geomanist" w:cs="Arial"/>
          <w:i/>
          <w:sz w:val="18"/>
          <w:szCs w:val="20"/>
          <w:lang w:val="es-ES_tradnl" w:eastAsia="es-ES"/>
        </w:rPr>
        <w:t>.</w:t>
      </w:r>
      <w:r w:rsidR="00F95D30" w:rsidRPr="000F2C5A">
        <w:rPr>
          <w:rFonts w:ascii="Geomanist" w:eastAsia="Times New Roman" w:hAnsi="Geomanist" w:cs="Arial"/>
          <w:i/>
          <w:sz w:val="18"/>
          <w:szCs w:val="20"/>
          <w:lang w:val="es-ES_tradnl" w:eastAsia="es-ES"/>
        </w:rPr>
        <w:t>”(Sic)</w:t>
      </w:r>
      <w:r w:rsidR="00F95D30" w:rsidRPr="000F2C5A">
        <w:rPr>
          <w:rFonts w:ascii="Geomanist" w:eastAsia="Times New Roman" w:hAnsi="Geomanist" w:cs="Arial"/>
          <w:sz w:val="18"/>
          <w:szCs w:val="20"/>
          <w:lang w:val="es-ES_tradnl" w:eastAsia="es-ES"/>
        </w:rPr>
        <w:t xml:space="preserve"> </w:t>
      </w:r>
    </w:p>
    <w:p w:rsidR="009E1E17" w:rsidRPr="00CE33BD" w:rsidRDefault="009E1E17" w:rsidP="00CE33BD">
      <w:pPr>
        <w:spacing w:line="276" w:lineRule="auto"/>
        <w:ind w:right="49"/>
        <w:jc w:val="both"/>
        <w:rPr>
          <w:rFonts w:ascii="Geomanist" w:hAnsi="Geomanist" w:cs="Arial"/>
          <w:sz w:val="20"/>
          <w:szCs w:val="20"/>
          <w:lang w:val="es-ES_tradnl" w:eastAsia="es-ES"/>
        </w:rPr>
      </w:pPr>
      <w:r w:rsidRPr="00CE33BD">
        <w:rPr>
          <w:rFonts w:ascii="Geomanist" w:hAnsi="Geomanist" w:cs="Arial"/>
          <w:sz w:val="20"/>
          <w:szCs w:val="20"/>
          <w:lang w:val="es-ES_tradnl" w:eastAsia="es-ES"/>
        </w:rPr>
        <w:t>----------------------------------------------------------------------------------------------------------------------------------</w:t>
      </w:r>
    </w:p>
    <w:p w:rsidR="00A35458" w:rsidRPr="00CE33BD" w:rsidRDefault="006B1E95" w:rsidP="00CE33BD">
      <w:pPr>
        <w:spacing w:line="276" w:lineRule="auto"/>
        <w:ind w:right="49"/>
        <w:jc w:val="both"/>
        <w:rPr>
          <w:rFonts w:ascii="Geomanist" w:hAnsi="Geomanist" w:cs="Arial"/>
          <w:i/>
          <w:sz w:val="20"/>
          <w:szCs w:val="20"/>
          <w:lang w:val="es-ES_tradnl" w:eastAsia="es-ES"/>
        </w:rPr>
      </w:pPr>
      <w:r w:rsidRPr="00CE33BD">
        <w:rPr>
          <w:rFonts w:ascii="Geomanist" w:hAnsi="Geomanist" w:cs="Arial"/>
          <w:sz w:val="20"/>
          <w:szCs w:val="20"/>
          <w:lang w:val="es-ES_tradnl" w:eastAsia="es-ES"/>
        </w:rPr>
        <w:t>Derivado de la solicitud 33001542500016</w:t>
      </w:r>
      <w:r w:rsidR="00C61487" w:rsidRPr="00CE33BD">
        <w:rPr>
          <w:rFonts w:ascii="Geomanist" w:hAnsi="Geomanist" w:cs="Arial"/>
          <w:sz w:val="20"/>
          <w:szCs w:val="20"/>
          <w:lang w:val="es-ES_tradnl" w:eastAsia="es-ES"/>
        </w:rPr>
        <w:t>2</w:t>
      </w:r>
      <w:r w:rsidRPr="00CE33BD">
        <w:rPr>
          <w:rFonts w:ascii="Geomanist" w:hAnsi="Geomanist" w:cs="Arial"/>
          <w:sz w:val="20"/>
          <w:szCs w:val="20"/>
          <w:lang w:val="es-ES_tradnl" w:eastAsia="es-ES"/>
        </w:rPr>
        <w:t xml:space="preserve">, </w:t>
      </w:r>
      <w:r w:rsidR="00A35458" w:rsidRPr="00CE33BD">
        <w:rPr>
          <w:rFonts w:ascii="Geomanist" w:hAnsi="Geomanist" w:cs="Arial"/>
          <w:sz w:val="20"/>
          <w:szCs w:val="20"/>
          <w:lang w:val="es-ES_tradnl" w:eastAsia="es-ES"/>
        </w:rPr>
        <w:t xml:space="preserve">el día 9 de junio de 2025 </w:t>
      </w:r>
      <w:r w:rsidRPr="00CE33BD">
        <w:rPr>
          <w:rFonts w:ascii="Geomanist" w:hAnsi="Geomanist" w:cs="Arial"/>
          <w:sz w:val="20"/>
          <w:szCs w:val="20"/>
          <w:lang w:val="es-ES_tradnl" w:eastAsia="es-ES"/>
        </w:rPr>
        <w:t>se recibió por parte de la Sub</w:t>
      </w:r>
      <w:r w:rsidR="000B49AA" w:rsidRPr="00CE33BD">
        <w:rPr>
          <w:rFonts w:ascii="Geomanist" w:hAnsi="Geomanist" w:cs="Arial"/>
          <w:sz w:val="20"/>
          <w:szCs w:val="20"/>
          <w:lang w:val="es-ES_tradnl" w:eastAsia="es-ES"/>
        </w:rPr>
        <w:t xml:space="preserve">dirección de Recurso Humanos la respuesta para atender la solicitud antes señalada y en la que se requirió la intervención del Comité de Transparencia </w:t>
      </w:r>
      <w:r w:rsidR="00984EFC" w:rsidRPr="00CE33BD">
        <w:rPr>
          <w:rFonts w:ascii="Geomanist" w:hAnsi="Geomanist" w:cs="Arial"/>
          <w:sz w:val="20"/>
          <w:szCs w:val="20"/>
          <w:lang w:val="es-ES_tradnl" w:eastAsia="es-ES"/>
        </w:rPr>
        <w:t xml:space="preserve">en la sesión extraordinaria Décima Séptima en la que se </w:t>
      </w:r>
      <w:r w:rsidR="000B49AA" w:rsidRPr="00CE33BD">
        <w:rPr>
          <w:rFonts w:ascii="Geomanist" w:hAnsi="Geomanist" w:cs="Arial"/>
          <w:sz w:val="20"/>
          <w:szCs w:val="20"/>
          <w:lang w:val="es-ES_tradnl" w:eastAsia="es-ES"/>
        </w:rPr>
        <w:t>aprob</w:t>
      </w:r>
      <w:r w:rsidR="00984EFC" w:rsidRPr="00CE33BD">
        <w:rPr>
          <w:rFonts w:ascii="Geomanist" w:hAnsi="Geomanist" w:cs="Arial"/>
          <w:sz w:val="20"/>
          <w:szCs w:val="20"/>
          <w:lang w:val="es-ES_tradnl" w:eastAsia="es-ES"/>
        </w:rPr>
        <w:t>ó</w:t>
      </w:r>
      <w:r w:rsidR="000B49AA" w:rsidRPr="00CE33BD">
        <w:rPr>
          <w:rFonts w:ascii="Geomanist" w:hAnsi="Geomanist" w:cs="Arial"/>
          <w:sz w:val="20"/>
          <w:szCs w:val="20"/>
          <w:lang w:val="es-ES_tradnl" w:eastAsia="es-ES"/>
        </w:rPr>
        <w:t xml:space="preserve"> la resolución 15/25 que confirma la inexistencia parcial de información para atender la solicitud de acceso a información pública 3300154</w:t>
      </w:r>
      <w:r w:rsidR="00982F00" w:rsidRPr="00CE33BD">
        <w:rPr>
          <w:rFonts w:ascii="Geomanist" w:hAnsi="Geomanist" w:cs="Arial"/>
          <w:sz w:val="20"/>
          <w:szCs w:val="20"/>
          <w:lang w:val="es-ES_tradnl" w:eastAsia="es-ES"/>
        </w:rPr>
        <w:t xml:space="preserve">250000162, en </w:t>
      </w:r>
      <w:r w:rsidR="00984EFC" w:rsidRPr="00CE33BD">
        <w:rPr>
          <w:rFonts w:ascii="Geomanist" w:hAnsi="Geomanist" w:cs="Arial"/>
          <w:sz w:val="20"/>
          <w:szCs w:val="20"/>
          <w:lang w:val="es-ES_tradnl" w:eastAsia="es-ES"/>
        </w:rPr>
        <w:t>específico</w:t>
      </w:r>
      <w:r w:rsidR="00982F00" w:rsidRPr="00CE33BD">
        <w:rPr>
          <w:rFonts w:ascii="Geomanist" w:hAnsi="Geomanist" w:cs="Arial"/>
          <w:sz w:val="20"/>
          <w:szCs w:val="20"/>
          <w:lang w:val="es-ES_tradnl" w:eastAsia="es-ES"/>
        </w:rPr>
        <w:t xml:space="preserve"> a los documentos relativos a la nómina de 2009 a 2014, de conformidad con el artículo 140 de la Ley General de Transparencia y Acceso a la Información Pública. -------------------------------------------------------------------------------------------------------------------------------------------------</w:t>
      </w:r>
      <w:r w:rsidR="00984EFC" w:rsidRPr="00CE33BD">
        <w:rPr>
          <w:rFonts w:ascii="Geomanist" w:hAnsi="Geomanist" w:cs="Arial"/>
          <w:sz w:val="20"/>
          <w:szCs w:val="20"/>
          <w:lang w:val="es-ES_tradnl" w:eastAsia="es-ES"/>
        </w:rPr>
        <w:t>------------------------------------</w:t>
      </w:r>
    </w:p>
    <w:p w:rsidR="00C61487" w:rsidRPr="00CE33BD" w:rsidRDefault="00A35458" w:rsidP="00CE33BD">
      <w:pPr>
        <w:spacing w:line="276" w:lineRule="auto"/>
        <w:jc w:val="both"/>
        <w:rPr>
          <w:rFonts w:ascii="Geomanist" w:hAnsi="Geomanist" w:cs="Arial"/>
          <w:sz w:val="20"/>
          <w:szCs w:val="20"/>
          <w:lang w:val="es-ES_tradnl" w:eastAsia="es-ES"/>
        </w:rPr>
      </w:pPr>
      <w:r w:rsidRPr="00CE33BD">
        <w:rPr>
          <w:rFonts w:ascii="Geomanist" w:hAnsi="Geomanist" w:cs="Arial"/>
          <w:sz w:val="20"/>
          <w:szCs w:val="20"/>
          <w:lang w:val="es-ES_tradnl" w:eastAsia="es-ES"/>
        </w:rPr>
        <w:t xml:space="preserve">En </w:t>
      </w:r>
      <w:r w:rsidR="006B616D" w:rsidRPr="00CE33BD">
        <w:rPr>
          <w:rFonts w:ascii="Geomanist" w:hAnsi="Geomanist" w:cs="Arial"/>
          <w:sz w:val="20"/>
          <w:szCs w:val="20"/>
          <w:lang w:val="es-ES_tradnl" w:eastAsia="es-ES"/>
        </w:rPr>
        <w:t>pronunciamiento</w:t>
      </w:r>
      <w:r w:rsidRPr="00CE33BD">
        <w:rPr>
          <w:rFonts w:ascii="Geomanist" w:hAnsi="Geomanist" w:cs="Arial"/>
          <w:sz w:val="20"/>
          <w:szCs w:val="20"/>
          <w:lang w:val="es-ES_tradnl" w:eastAsia="es-ES"/>
        </w:rPr>
        <w:t xml:space="preserve"> a la respuesta</w:t>
      </w:r>
      <w:r w:rsidR="006B616D" w:rsidRPr="00CE33BD">
        <w:rPr>
          <w:rFonts w:ascii="Geomanist" w:hAnsi="Geomanist" w:cs="Arial"/>
          <w:sz w:val="20"/>
          <w:szCs w:val="20"/>
          <w:lang w:val="es-ES_tradnl" w:eastAsia="es-ES"/>
        </w:rPr>
        <w:t>,</w:t>
      </w:r>
      <w:r w:rsidRPr="00CE33BD">
        <w:rPr>
          <w:rFonts w:ascii="Geomanist" w:hAnsi="Geomanist" w:cs="Arial"/>
          <w:sz w:val="20"/>
          <w:szCs w:val="20"/>
          <w:lang w:val="es-ES_tradnl" w:eastAsia="es-ES"/>
        </w:rPr>
        <w:t xml:space="preserve"> el r</w:t>
      </w:r>
      <w:r w:rsidR="006B616D" w:rsidRPr="00CE33BD">
        <w:rPr>
          <w:rFonts w:ascii="Geomanist" w:hAnsi="Geomanist" w:cs="Arial"/>
          <w:sz w:val="20"/>
          <w:szCs w:val="20"/>
          <w:lang w:val="es-ES_tradnl" w:eastAsia="es-ES"/>
        </w:rPr>
        <w:t>ecurrente se inconform</w:t>
      </w:r>
      <w:r w:rsidR="00984EFC" w:rsidRPr="00CE33BD">
        <w:rPr>
          <w:rFonts w:ascii="Geomanist" w:hAnsi="Geomanist" w:cs="Arial"/>
          <w:sz w:val="20"/>
          <w:szCs w:val="20"/>
          <w:lang w:val="es-ES_tradnl" w:eastAsia="es-ES"/>
        </w:rPr>
        <w:t>ó</w:t>
      </w:r>
      <w:r w:rsidR="006B616D" w:rsidRPr="00CE33BD">
        <w:rPr>
          <w:rFonts w:ascii="Geomanist" w:hAnsi="Geomanist" w:cs="Arial"/>
          <w:sz w:val="20"/>
          <w:szCs w:val="20"/>
          <w:lang w:val="es-ES_tradnl" w:eastAsia="es-ES"/>
        </w:rPr>
        <w:t xml:space="preserve"> y el día 18 de julio </w:t>
      </w:r>
      <w:r w:rsidR="00984EFC" w:rsidRPr="00CE33BD">
        <w:rPr>
          <w:rFonts w:ascii="Geomanist" w:hAnsi="Geomanist" w:cs="Arial"/>
          <w:sz w:val="20"/>
          <w:szCs w:val="20"/>
          <w:lang w:val="es-ES_tradnl" w:eastAsia="es-ES"/>
        </w:rPr>
        <w:t xml:space="preserve">de 2025, </w:t>
      </w:r>
      <w:r w:rsidR="006B616D" w:rsidRPr="00CE33BD">
        <w:rPr>
          <w:rFonts w:ascii="Geomanist" w:hAnsi="Geomanist" w:cs="Arial"/>
          <w:sz w:val="20"/>
          <w:szCs w:val="20"/>
          <w:lang w:val="es-ES_tradnl" w:eastAsia="es-ES"/>
        </w:rPr>
        <w:t xml:space="preserve">se recibió en primer lugar la notificación del Recurso de Revisión mediante el Buzón Electrónico de la </w:t>
      </w:r>
      <w:r w:rsidR="005049FC" w:rsidRPr="00CE33BD">
        <w:rPr>
          <w:rFonts w:ascii="Geomanist" w:hAnsi="Geomanist" w:cs="Arial"/>
          <w:sz w:val="20"/>
          <w:szCs w:val="20"/>
          <w:lang w:val="es-ES_tradnl" w:eastAsia="es-ES"/>
        </w:rPr>
        <w:t>Secretaría de Anticorrupción y Buen Gobierno (</w:t>
      </w:r>
      <w:r w:rsidR="006B616D" w:rsidRPr="00CE33BD">
        <w:rPr>
          <w:rFonts w:ascii="Geomanist" w:hAnsi="Geomanist" w:cs="Arial"/>
          <w:sz w:val="20"/>
          <w:szCs w:val="20"/>
          <w:lang w:val="es-ES_tradnl" w:eastAsia="es-ES"/>
        </w:rPr>
        <w:t>SABG</w:t>
      </w:r>
      <w:r w:rsidR="005049FC" w:rsidRPr="00CE33BD">
        <w:rPr>
          <w:rFonts w:ascii="Geomanist" w:hAnsi="Geomanist" w:cs="Arial"/>
          <w:sz w:val="20"/>
          <w:szCs w:val="20"/>
          <w:lang w:val="es-ES_tradnl" w:eastAsia="es-ES"/>
        </w:rPr>
        <w:t>)</w:t>
      </w:r>
      <w:r w:rsidR="006B616D" w:rsidRPr="00CE33BD">
        <w:rPr>
          <w:rFonts w:ascii="Geomanist" w:hAnsi="Geomanist" w:cs="Arial"/>
          <w:sz w:val="20"/>
          <w:szCs w:val="20"/>
          <w:lang w:val="es-ES_tradnl" w:eastAsia="es-ES"/>
        </w:rPr>
        <w:t xml:space="preserve"> </w:t>
      </w:r>
      <w:r w:rsidR="005049FC" w:rsidRPr="00CE33BD">
        <w:rPr>
          <w:rFonts w:ascii="Geomanist" w:hAnsi="Geomanist" w:cs="Arial"/>
          <w:sz w:val="20"/>
          <w:szCs w:val="20"/>
          <w:lang w:val="es-ES_tradnl" w:eastAsia="es-ES"/>
        </w:rPr>
        <w:t xml:space="preserve">y posteriormente </w:t>
      </w:r>
      <w:r w:rsidR="006B616D" w:rsidRPr="00CE33BD">
        <w:rPr>
          <w:rFonts w:ascii="Geomanist" w:hAnsi="Geomanist" w:cs="Arial"/>
          <w:sz w:val="20"/>
          <w:szCs w:val="20"/>
          <w:lang w:val="es-ES_tradnl" w:eastAsia="es-ES"/>
        </w:rPr>
        <w:t xml:space="preserve">el día 08 de agosto de 2025 por medio </w:t>
      </w:r>
      <w:r w:rsidR="005049FC" w:rsidRPr="00CE33BD">
        <w:rPr>
          <w:rFonts w:ascii="Geomanist" w:hAnsi="Geomanist" w:cs="Arial"/>
          <w:sz w:val="20"/>
          <w:szCs w:val="20"/>
          <w:lang w:val="es-ES_tradnl" w:eastAsia="es-ES"/>
        </w:rPr>
        <w:t xml:space="preserve">la Plataforma Nacional de Transparencia, a </w:t>
      </w:r>
      <w:proofErr w:type="spellStart"/>
      <w:r w:rsidR="005049FC" w:rsidRPr="00CE33BD">
        <w:rPr>
          <w:rFonts w:ascii="Geomanist" w:hAnsi="Geomanist" w:cs="Arial"/>
          <w:sz w:val="20"/>
          <w:szCs w:val="20"/>
          <w:lang w:val="es-ES_tradnl" w:eastAsia="es-ES"/>
        </w:rPr>
        <w:t>tráves</w:t>
      </w:r>
      <w:proofErr w:type="spellEnd"/>
      <w:r w:rsidR="005049FC" w:rsidRPr="00CE33BD">
        <w:rPr>
          <w:rFonts w:ascii="Geomanist" w:hAnsi="Geomanist" w:cs="Arial"/>
          <w:sz w:val="20"/>
          <w:szCs w:val="20"/>
          <w:lang w:val="es-ES_tradnl" w:eastAsia="es-ES"/>
        </w:rPr>
        <w:t xml:space="preserve"> </w:t>
      </w:r>
      <w:r w:rsidR="006B616D" w:rsidRPr="00CE33BD">
        <w:rPr>
          <w:rFonts w:ascii="Geomanist" w:hAnsi="Geomanist" w:cs="Arial"/>
          <w:sz w:val="20"/>
          <w:szCs w:val="20"/>
          <w:lang w:val="es-ES_tradnl" w:eastAsia="es-ES"/>
        </w:rPr>
        <w:t>de la Dirección de Sustanciación y Resolución de Procedimiento B se hizo lle</w:t>
      </w:r>
      <w:r w:rsidR="005049FC" w:rsidRPr="00CE33BD">
        <w:rPr>
          <w:rFonts w:ascii="Geomanist" w:hAnsi="Geomanist" w:cs="Arial"/>
          <w:sz w:val="20"/>
          <w:szCs w:val="20"/>
          <w:lang w:val="es-ES_tradnl" w:eastAsia="es-ES"/>
        </w:rPr>
        <w:t>gar el Acuerdo de Admisión a Trámite. ------------------------------------------------------------------------------------------------------------------------------------------------------------------</w:t>
      </w:r>
      <w:r w:rsidR="006B616D" w:rsidRPr="00CE33BD">
        <w:rPr>
          <w:rFonts w:ascii="Geomanist" w:hAnsi="Geomanist" w:cs="Arial"/>
          <w:sz w:val="20"/>
          <w:szCs w:val="20"/>
          <w:lang w:val="es-ES_tradnl" w:eastAsia="es-ES"/>
        </w:rPr>
        <w:t>--</w:t>
      </w:r>
      <w:r w:rsidR="005049FC" w:rsidRPr="00CE33BD">
        <w:rPr>
          <w:rFonts w:ascii="Geomanist" w:hAnsi="Geomanist" w:cs="Arial"/>
          <w:sz w:val="20"/>
          <w:szCs w:val="20"/>
          <w:lang w:val="es-ES_tradnl" w:eastAsia="es-ES"/>
        </w:rPr>
        <w:t>-----------</w:t>
      </w:r>
    </w:p>
    <w:p w:rsidR="006B616D" w:rsidRPr="00CE33BD" w:rsidRDefault="005049FC" w:rsidP="00CE33BD">
      <w:pPr>
        <w:spacing w:line="276" w:lineRule="auto"/>
        <w:jc w:val="both"/>
        <w:rPr>
          <w:rFonts w:ascii="Geomanist" w:hAnsi="Geomanist" w:cs="Arial"/>
          <w:i/>
          <w:sz w:val="20"/>
          <w:szCs w:val="20"/>
          <w:lang w:val="es-ES_tradnl" w:eastAsia="es-ES"/>
        </w:rPr>
      </w:pPr>
      <w:r w:rsidRPr="00CE33BD">
        <w:rPr>
          <w:rFonts w:ascii="Geomanist" w:hAnsi="Geomanist" w:cs="Arial"/>
          <w:i/>
          <w:sz w:val="20"/>
          <w:szCs w:val="20"/>
          <w:lang w:val="es-ES_tradnl" w:eastAsia="es-ES"/>
        </w:rPr>
        <w:t>E</w:t>
      </w:r>
      <w:r w:rsidR="006B616D" w:rsidRPr="00CE33BD">
        <w:rPr>
          <w:rFonts w:ascii="Geomanist" w:hAnsi="Geomanist" w:cs="Arial"/>
          <w:i/>
          <w:sz w:val="20"/>
          <w:szCs w:val="20"/>
          <w:lang w:val="es-ES_tradnl" w:eastAsia="es-ES"/>
        </w:rPr>
        <w:t xml:space="preserve">l </w:t>
      </w:r>
      <w:r w:rsidRPr="00CE33BD">
        <w:rPr>
          <w:rFonts w:ascii="Geomanist" w:hAnsi="Geomanist" w:cs="Arial"/>
          <w:i/>
          <w:sz w:val="20"/>
          <w:szCs w:val="20"/>
          <w:lang w:val="es-ES_tradnl" w:eastAsia="es-ES"/>
        </w:rPr>
        <w:t>r</w:t>
      </w:r>
      <w:r w:rsidR="006B616D" w:rsidRPr="00CE33BD">
        <w:rPr>
          <w:rFonts w:ascii="Geomanist" w:hAnsi="Geomanist" w:cs="Arial"/>
          <w:i/>
          <w:sz w:val="20"/>
          <w:szCs w:val="20"/>
          <w:lang w:val="es-ES_tradnl" w:eastAsia="es-ES"/>
        </w:rPr>
        <w:t xml:space="preserve">ecurrente manifestó </w:t>
      </w:r>
      <w:proofErr w:type="gramStart"/>
      <w:r w:rsidR="006B616D" w:rsidRPr="00CE33BD">
        <w:rPr>
          <w:rFonts w:ascii="Geomanist" w:hAnsi="Geomanist" w:cs="Arial"/>
          <w:i/>
          <w:sz w:val="20"/>
          <w:szCs w:val="20"/>
          <w:lang w:val="es-ES_tradnl" w:eastAsia="es-ES"/>
        </w:rPr>
        <w:t>que :</w:t>
      </w:r>
      <w:proofErr w:type="gramEnd"/>
    </w:p>
    <w:p w:rsidR="006B616D" w:rsidRPr="000F2C5A" w:rsidRDefault="006B616D" w:rsidP="00CE33BD">
      <w:pPr>
        <w:spacing w:line="276" w:lineRule="auto"/>
        <w:ind w:left="567" w:right="900"/>
        <w:jc w:val="both"/>
        <w:rPr>
          <w:rFonts w:ascii="Geomanist" w:hAnsi="Geomanist" w:cs="Arial"/>
          <w:i/>
          <w:sz w:val="18"/>
          <w:szCs w:val="20"/>
          <w:lang w:val="es-ES_tradnl" w:eastAsia="es-ES"/>
        </w:rPr>
      </w:pPr>
      <w:r w:rsidRPr="000F2C5A">
        <w:rPr>
          <w:rFonts w:ascii="Geomanist" w:hAnsi="Geomanist" w:cs="Arial"/>
          <w:i/>
          <w:sz w:val="18"/>
          <w:szCs w:val="20"/>
          <w:lang w:val="es-ES_tradnl" w:eastAsia="es-ES"/>
        </w:rPr>
        <w:t xml:space="preserve">En relación con lo anteriormente citado y solicitado, es de manifestarse que después de haberse realizado una búsqueda exhaustiva en los archivos/sistema de datos personales de </w:t>
      </w:r>
      <w:r w:rsidRPr="000F2C5A">
        <w:rPr>
          <w:rFonts w:ascii="Geomanist" w:hAnsi="Geomanist" w:cs="Arial"/>
          <w:i/>
          <w:sz w:val="18"/>
          <w:szCs w:val="20"/>
          <w:lang w:val="es-ES_tradnl" w:eastAsia="es-ES"/>
        </w:rPr>
        <w:lastRenderedPageBreak/>
        <w:t>esta Subdirección de Recursos Humanos, no se encontró información o constancia alguna en los términos requeridos, es decir, archivo Excel de tiempo extra, turno extra y compensación por servicios eventuales desglosada de forma anual a nombre de los CC. RUIZ OSORNO DIEGO</w:t>
      </w:r>
      <w:r w:rsidR="005C117A" w:rsidRPr="000F2C5A">
        <w:rPr>
          <w:rFonts w:ascii="Geomanist" w:hAnsi="Geomanist" w:cs="Arial"/>
          <w:i/>
          <w:sz w:val="18"/>
          <w:szCs w:val="20"/>
          <w:lang w:val="es-ES_tradnl" w:eastAsia="es-ES"/>
        </w:rPr>
        <w:t xml:space="preserve"> SERGIO, MUÑOZ ALARCON ALAN Y SÁNCHEZ RIVERA HÉCTOR MANUEL, sin embargo, con el ánimo de colaborar con </w:t>
      </w:r>
      <w:proofErr w:type="gramStart"/>
      <w:r w:rsidR="005C117A" w:rsidRPr="000F2C5A">
        <w:rPr>
          <w:rFonts w:ascii="Geomanist" w:hAnsi="Geomanist" w:cs="Arial"/>
          <w:i/>
          <w:sz w:val="18"/>
          <w:szCs w:val="20"/>
          <w:lang w:val="es-ES_tradnl" w:eastAsia="es-ES"/>
        </w:rPr>
        <w:t>la</w:t>
      </w:r>
      <w:proofErr w:type="gramEnd"/>
      <w:r w:rsidR="005C117A" w:rsidRPr="000F2C5A">
        <w:rPr>
          <w:rFonts w:ascii="Geomanist" w:hAnsi="Geomanist" w:cs="Arial"/>
          <w:i/>
          <w:sz w:val="18"/>
          <w:szCs w:val="20"/>
          <w:lang w:val="es-ES_tradnl" w:eastAsia="es-ES"/>
        </w:rPr>
        <w:t xml:space="preserve"> peticionario y ese H. Instituto Nacional de Trasparencia, se adjunta archivo en PDF con el acumulado de nómina del periodo de 2015 al periodo de 2024. (</w:t>
      </w:r>
      <w:proofErr w:type="gramStart"/>
      <w:r w:rsidR="005C117A" w:rsidRPr="000F2C5A">
        <w:rPr>
          <w:rFonts w:ascii="Geomanist" w:hAnsi="Geomanist" w:cs="Arial"/>
          <w:i/>
          <w:sz w:val="18"/>
          <w:szCs w:val="20"/>
          <w:lang w:val="es-ES_tradnl" w:eastAsia="es-ES"/>
        </w:rPr>
        <w:t>sic</w:t>
      </w:r>
      <w:proofErr w:type="gramEnd"/>
      <w:r w:rsidR="005C117A" w:rsidRPr="000F2C5A">
        <w:rPr>
          <w:rFonts w:ascii="Geomanist" w:hAnsi="Geomanist" w:cs="Arial"/>
          <w:i/>
          <w:sz w:val="18"/>
          <w:szCs w:val="20"/>
          <w:lang w:val="es-ES_tradnl" w:eastAsia="es-ES"/>
        </w:rPr>
        <w:t xml:space="preserve">) LA LEY GENERAL DE ARCHIVOS MENCIONA EN SU: Artículo 37. El sujeto obligado deberá asegurar que se cumplan los plazos de conservación establecidos en el catálogo de disposición documental y que los mismos no excedan el tiempo que la normatividad específica que rija las funciones y atribuciones del sujeto obligado disponga, o en su caso, del uso, consulta y utilidad que tenga su información. En ningún caso el plazo podrá exceder de 25 años. Por lo que este articulo nos remite al </w:t>
      </w:r>
      <w:proofErr w:type="spellStart"/>
      <w:r w:rsidR="005C117A" w:rsidRPr="000F2C5A">
        <w:rPr>
          <w:rFonts w:ascii="Geomanist" w:hAnsi="Geomanist" w:cs="Arial"/>
          <w:i/>
          <w:sz w:val="18"/>
          <w:szCs w:val="20"/>
          <w:lang w:val="es-ES_tradnl" w:eastAsia="es-ES"/>
        </w:rPr>
        <w:t>catalogo</w:t>
      </w:r>
      <w:proofErr w:type="spellEnd"/>
      <w:r w:rsidR="005C117A" w:rsidRPr="000F2C5A">
        <w:rPr>
          <w:rFonts w:ascii="Geomanist" w:hAnsi="Geomanist" w:cs="Arial"/>
          <w:i/>
          <w:sz w:val="18"/>
          <w:szCs w:val="20"/>
          <w:lang w:val="es-ES_tradnl" w:eastAsia="es-ES"/>
        </w:rPr>
        <w:t xml:space="preserve"> de disposición documental, del cual dejo el link para conocimiento de </w:t>
      </w:r>
      <w:proofErr w:type="spellStart"/>
      <w:r w:rsidR="005C117A" w:rsidRPr="000F2C5A">
        <w:rPr>
          <w:rFonts w:ascii="Geomanist" w:hAnsi="Geomanist" w:cs="Arial"/>
          <w:i/>
          <w:sz w:val="18"/>
          <w:szCs w:val="20"/>
          <w:lang w:val="es-ES_tradnl" w:eastAsia="es-ES"/>
        </w:rPr>
        <w:t>merito</w:t>
      </w:r>
      <w:proofErr w:type="spellEnd"/>
      <w:r w:rsidR="005C117A" w:rsidRPr="000F2C5A">
        <w:rPr>
          <w:rFonts w:ascii="Geomanist" w:hAnsi="Geomanist" w:cs="Arial"/>
          <w:i/>
          <w:sz w:val="18"/>
          <w:szCs w:val="20"/>
          <w:lang w:val="es-ES_tradnl" w:eastAsia="es-ES"/>
        </w:rPr>
        <w:t xml:space="preserve"> https://www.gob.mx/cms/uploads/attachment/file/868773/Actualizaci_n_al_Cat_logo_de_Dis posici_n_Documental.pdf y se consulte la Sección: 4C RECURSOS HUMANOS específicamente el código 4C.5. ahora bien continuando con la respuesta que me dieron: Continuando con lo requerido y por lo que respecta a: “Aunado a lo anterior se solicita informen si existe alguna observación por parte de algún ente fiscalizador derivado del pago realizado por concepto de tiempo extra, turnos extras y compensación por servicios eventuales al cierre del tercer trimestre de 2024, así como al día de hoy, por lo que en caso de que si haya observaciones pendientes de solventar, solicito amablemente el documento que soporte su dicho”(sic).</w:t>
      </w:r>
    </w:p>
    <w:p w:rsidR="005C117A" w:rsidRPr="000F2C5A" w:rsidRDefault="005C117A" w:rsidP="00CE33BD">
      <w:pPr>
        <w:spacing w:before="100" w:beforeAutospacing="1" w:after="100" w:afterAutospacing="1" w:line="276" w:lineRule="auto"/>
        <w:ind w:left="567" w:right="900"/>
        <w:jc w:val="both"/>
        <w:rPr>
          <w:rFonts w:ascii="Geomanist" w:hAnsi="Geomanist" w:cs="Arial"/>
          <w:i/>
          <w:sz w:val="18"/>
          <w:szCs w:val="20"/>
          <w:lang w:val="es-ES_tradnl" w:eastAsia="es-ES"/>
        </w:rPr>
      </w:pPr>
      <w:r w:rsidRPr="000F2C5A">
        <w:rPr>
          <w:rFonts w:ascii="Geomanist" w:hAnsi="Geomanist" w:cs="Arial"/>
          <w:i/>
          <w:sz w:val="18"/>
          <w:szCs w:val="20"/>
          <w:lang w:val="es-ES_tradnl" w:eastAsia="es-ES"/>
        </w:rPr>
        <w:t xml:space="preserve">"Se informa que no se cuenta con ninguna observación del periodo en mención, por parte de algún ente fiscalizador derivado del pago realizado por concepto de tiempo extra, turno extra y compensación por servicios eventuales al cierre del tercer trimestre de 2024, motivo por el que no se proporciona documento alguno". </w:t>
      </w:r>
    </w:p>
    <w:p w:rsidR="005C117A" w:rsidRPr="000F2C5A" w:rsidRDefault="005C117A" w:rsidP="00CE33BD">
      <w:pPr>
        <w:spacing w:before="100" w:beforeAutospacing="1" w:after="100" w:afterAutospacing="1" w:line="276" w:lineRule="auto"/>
        <w:ind w:left="567" w:right="900"/>
        <w:jc w:val="both"/>
        <w:rPr>
          <w:rFonts w:ascii="Geomanist" w:hAnsi="Geomanist" w:cs="Arial"/>
          <w:i/>
          <w:sz w:val="18"/>
          <w:szCs w:val="20"/>
          <w:lang w:val="es-ES_tradnl" w:eastAsia="es-ES"/>
        </w:rPr>
      </w:pPr>
      <w:r w:rsidRPr="000F2C5A">
        <w:rPr>
          <w:rFonts w:ascii="Geomanist" w:hAnsi="Geomanist" w:cs="Arial"/>
          <w:i/>
          <w:sz w:val="18"/>
          <w:szCs w:val="20"/>
          <w:lang w:val="es-ES_tradnl" w:eastAsia="es-ES"/>
        </w:rPr>
        <w:t xml:space="preserve">Como es que saben que no hay observaciones si en su respuesta de líneas </w:t>
      </w:r>
      <w:proofErr w:type="spellStart"/>
      <w:r w:rsidRPr="000F2C5A">
        <w:rPr>
          <w:rFonts w:ascii="Geomanist" w:hAnsi="Geomanist" w:cs="Arial"/>
          <w:i/>
          <w:sz w:val="18"/>
          <w:szCs w:val="20"/>
          <w:lang w:val="es-ES_tradnl" w:eastAsia="es-ES"/>
        </w:rPr>
        <w:t>mas</w:t>
      </w:r>
      <w:proofErr w:type="spellEnd"/>
      <w:r w:rsidRPr="000F2C5A">
        <w:rPr>
          <w:rFonts w:ascii="Geomanist" w:hAnsi="Geomanist" w:cs="Arial"/>
          <w:i/>
          <w:sz w:val="18"/>
          <w:szCs w:val="20"/>
          <w:lang w:val="es-ES_tradnl" w:eastAsia="es-ES"/>
        </w:rPr>
        <w:t xml:space="preserve"> abajo dicen que: "Es de comunicarse que después de realizar una búsqueda exhaustiva en los archivos de la Subdirección de Recursos Humanos no se localizó constancia que se relacione con lo requerido". Por lo que amablemente les pido busquen el documento que soporte su dicho. </w:t>
      </w:r>
    </w:p>
    <w:p w:rsidR="005C117A" w:rsidRPr="000F2C5A" w:rsidRDefault="005C117A" w:rsidP="00CE33BD">
      <w:pPr>
        <w:spacing w:before="100" w:beforeAutospacing="1" w:after="100" w:afterAutospacing="1" w:line="276" w:lineRule="auto"/>
        <w:ind w:left="567" w:right="900"/>
        <w:jc w:val="both"/>
        <w:rPr>
          <w:rFonts w:ascii="Geomanist" w:hAnsi="Geomanist" w:cs="Arial"/>
          <w:i/>
          <w:sz w:val="18"/>
          <w:szCs w:val="20"/>
          <w:lang w:val="es-ES_tradnl" w:eastAsia="es-ES"/>
        </w:rPr>
      </w:pPr>
      <w:r w:rsidRPr="000F2C5A">
        <w:rPr>
          <w:rFonts w:ascii="Geomanist" w:hAnsi="Geomanist" w:cs="Arial"/>
          <w:i/>
          <w:sz w:val="18"/>
          <w:szCs w:val="20"/>
          <w:lang w:val="es-ES_tradnl" w:eastAsia="es-ES"/>
        </w:rPr>
        <w:t xml:space="preserve">Para finalizar: “Ahora bien con lo que respecta a: “en caso de que no exista solicito el oficio donde la autoridad competente informa que no existe ninguna observación al cierre de los periodos solicitados” (sic). </w:t>
      </w:r>
    </w:p>
    <w:p w:rsidR="005C117A" w:rsidRPr="000F2C5A" w:rsidRDefault="005C117A" w:rsidP="00CE33BD">
      <w:pPr>
        <w:spacing w:before="100" w:beforeAutospacing="1" w:after="100" w:afterAutospacing="1" w:line="276" w:lineRule="auto"/>
        <w:ind w:left="567" w:right="900"/>
        <w:jc w:val="both"/>
        <w:rPr>
          <w:rFonts w:ascii="Geomanist" w:hAnsi="Geomanist" w:cs="Arial"/>
          <w:i/>
          <w:sz w:val="18"/>
          <w:szCs w:val="20"/>
          <w:lang w:val="es-ES_tradnl" w:eastAsia="es-ES"/>
        </w:rPr>
      </w:pPr>
      <w:r w:rsidRPr="000F2C5A">
        <w:rPr>
          <w:rFonts w:ascii="Geomanist" w:hAnsi="Geomanist" w:cs="Arial"/>
          <w:i/>
          <w:sz w:val="18"/>
          <w:szCs w:val="20"/>
          <w:lang w:val="es-ES_tradnl" w:eastAsia="es-ES"/>
        </w:rPr>
        <w:t>"Es de comunicarse que después de realizar una búsqueda exhaustiva en los archivos de la Subdirección de Recursos Humanos no se localizó constancia que se relacione con lo requerido."</w:t>
      </w:r>
    </w:p>
    <w:p w:rsidR="005049FC" w:rsidRPr="00CE33BD" w:rsidRDefault="005C117A" w:rsidP="00CE33BD">
      <w:pPr>
        <w:spacing w:line="276" w:lineRule="auto"/>
        <w:ind w:left="567" w:right="902"/>
        <w:jc w:val="both"/>
        <w:rPr>
          <w:rFonts w:ascii="Geomanist" w:hAnsi="Geomanist" w:cs="Arial"/>
          <w:i/>
          <w:sz w:val="20"/>
          <w:szCs w:val="20"/>
          <w:lang w:val="es-ES_tradnl" w:eastAsia="es-ES"/>
        </w:rPr>
      </w:pPr>
      <w:r w:rsidRPr="000F2C5A">
        <w:rPr>
          <w:rFonts w:ascii="Geomanist" w:hAnsi="Geomanist" w:cs="Arial"/>
          <w:i/>
          <w:sz w:val="18"/>
          <w:szCs w:val="20"/>
          <w:lang w:val="es-ES_tradnl" w:eastAsia="es-ES"/>
        </w:rPr>
        <w:lastRenderedPageBreak/>
        <w:t xml:space="preserve">En el punto anterior se pronuncian diciendo que no hay observaciones por parte de un ente fiscalizador por pagos de tiempo extra, turno extra y compensación por servicios eventuales al cierre del 3er trimestre de 2024, la pregunta es </w:t>
      </w:r>
      <w:proofErr w:type="gramStart"/>
      <w:r w:rsidRPr="000F2C5A">
        <w:rPr>
          <w:rFonts w:ascii="Geomanist" w:hAnsi="Geomanist" w:cs="Arial"/>
          <w:i/>
          <w:sz w:val="18"/>
          <w:szCs w:val="20"/>
          <w:lang w:val="es-ES_tradnl" w:eastAsia="es-ES"/>
        </w:rPr>
        <w:t>¿ con</w:t>
      </w:r>
      <w:proofErr w:type="gramEnd"/>
      <w:r w:rsidRPr="000F2C5A">
        <w:rPr>
          <w:rFonts w:ascii="Geomanist" w:hAnsi="Geomanist" w:cs="Arial"/>
          <w:i/>
          <w:sz w:val="18"/>
          <w:szCs w:val="20"/>
          <w:lang w:val="es-ES_tradnl" w:eastAsia="es-ES"/>
        </w:rPr>
        <w:t xml:space="preserve"> que soportan su dicho? Ahora bien </w:t>
      </w:r>
      <w:proofErr w:type="spellStart"/>
      <w:r w:rsidRPr="000F2C5A">
        <w:rPr>
          <w:rFonts w:ascii="Geomanist" w:hAnsi="Geomanist" w:cs="Arial"/>
          <w:i/>
          <w:sz w:val="18"/>
          <w:szCs w:val="20"/>
          <w:lang w:val="es-ES_tradnl" w:eastAsia="es-ES"/>
        </w:rPr>
        <w:t>asi</w:t>
      </w:r>
      <w:proofErr w:type="spellEnd"/>
      <w:r w:rsidRPr="000F2C5A">
        <w:rPr>
          <w:rFonts w:ascii="Geomanist" w:hAnsi="Geomanist" w:cs="Arial"/>
          <w:i/>
          <w:sz w:val="18"/>
          <w:szCs w:val="20"/>
          <w:lang w:val="es-ES_tradnl" w:eastAsia="es-ES"/>
        </w:rPr>
        <w:t xml:space="preserve"> como existen los oficios CGGOCV/OEF/AEF-12/099/2024 de fecha 27 de marzo 2024 y CGGOCV/OEF/AEF-12/206/2024 de fecha 27 de junio 2024, en los que la Titular del Área de Especialidad en Fiscalización en el Ramo Salud informa al Director de Administración del HIMFG el resultado del Acto de Fiscalización , Auditoría Seguimiento No. 05/2024, a través del cual se dio seguimiento a los actos de fiscalización por las instancias fiscalizadoras en las que no se generaron observaciones, así existe uno para el tercer trimestre 2024.”(Sic).</w:t>
      </w:r>
      <w:r w:rsidR="005049FC" w:rsidRPr="000F2C5A">
        <w:rPr>
          <w:rFonts w:ascii="Geomanist" w:hAnsi="Geomanist" w:cs="Arial"/>
          <w:i/>
          <w:sz w:val="18"/>
          <w:szCs w:val="20"/>
          <w:lang w:val="es-ES_tradnl" w:eastAsia="es-ES"/>
        </w:rPr>
        <w:t xml:space="preserve"> </w:t>
      </w:r>
      <w:r w:rsidR="005049FC" w:rsidRPr="00CE33BD">
        <w:rPr>
          <w:rFonts w:ascii="Geomanist" w:hAnsi="Geomanist" w:cs="Arial"/>
          <w:i/>
          <w:sz w:val="20"/>
          <w:szCs w:val="20"/>
          <w:lang w:val="es-ES_tradnl" w:eastAsia="es-ES"/>
        </w:rPr>
        <w:t>-------</w:t>
      </w:r>
      <w:r w:rsidR="000F2C5A">
        <w:rPr>
          <w:rFonts w:ascii="Geomanist" w:hAnsi="Geomanist" w:cs="Arial"/>
          <w:i/>
          <w:sz w:val="20"/>
          <w:szCs w:val="20"/>
          <w:lang w:val="es-ES_tradnl" w:eastAsia="es-ES"/>
        </w:rPr>
        <w:t>--------------</w:t>
      </w:r>
    </w:p>
    <w:p w:rsidR="00A35458" w:rsidRPr="00CE33BD" w:rsidRDefault="005049FC" w:rsidP="00CE33BD">
      <w:pPr>
        <w:spacing w:line="276" w:lineRule="auto"/>
        <w:ind w:right="49"/>
        <w:jc w:val="both"/>
        <w:rPr>
          <w:rFonts w:ascii="Geomanist" w:hAnsi="Geomanist" w:cs="Arial"/>
          <w:sz w:val="20"/>
          <w:szCs w:val="20"/>
          <w:lang w:val="es-ES_tradnl" w:eastAsia="es-ES"/>
        </w:rPr>
      </w:pPr>
      <w:r w:rsidRPr="00CE33BD">
        <w:rPr>
          <w:rFonts w:ascii="Geomanist" w:hAnsi="Geomanist" w:cs="Arial"/>
          <w:i/>
          <w:sz w:val="20"/>
          <w:szCs w:val="20"/>
          <w:lang w:val="es-ES_tradnl" w:eastAsia="es-ES"/>
        </w:rPr>
        <w:t>----------------------------------------------------------------------------------------------------------------------------------</w:t>
      </w:r>
    </w:p>
    <w:p w:rsidR="002C544F" w:rsidRDefault="000F2C5A" w:rsidP="00D34501">
      <w:pPr>
        <w:pStyle w:val="Textbody"/>
        <w:spacing w:line="276" w:lineRule="auto"/>
        <w:rPr>
          <w:rFonts w:ascii="Geomanist" w:hAnsi="Geomanist" w:cs="Arial"/>
          <w:sz w:val="20"/>
          <w:lang w:val="es-ES_tradnl" w:eastAsia="es-ES"/>
        </w:rPr>
      </w:pPr>
      <w:r>
        <w:rPr>
          <w:rFonts w:ascii="Geomanist" w:hAnsi="Geomanist" w:cs="Arial"/>
          <w:sz w:val="20"/>
          <w:lang w:val="es-ES_tradnl" w:eastAsia="es-ES"/>
        </w:rPr>
        <w:t xml:space="preserve">Por lo que se remitió a </w:t>
      </w:r>
      <w:r w:rsidRPr="000F2C5A">
        <w:rPr>
          <w:rFonts w:ascii="Geomanist" w:hAnsi="Geomanist" w:cs="Arial"/>
          <w:kern w:val="0"/>
          <w:sz w:val="20"/>
          <w:lang w:val="es-ES_tradnl" w:eastAsia="es-ES"/>
        </w:rPr>
        <w:t>Mayely Montserrat Ibáñez Vargas</w:t>
      </w:r>
      <w:r>
        <w:rPr>
          <w:rFonts w:ascii="Geomanist" w:hAnsi="Geomanist" w:cs="Arial"/>
          <w:kern w:val="0"/>
          <w:sz w:val="20"/>
          <w:lang w:val="es-ES_tradnl" w:eastAsia="es-ES"/>
        </w:rPr>
        <w:t xml:space="preserve">, </w:t>
      </w:r>
      <w:r>
        <w:rPr>
          <w:rFonts w:ascii="Geomanist" w:hAnsi="Geomanist" w:cs="Arial"/>
          <w:sz w:val="20"/>
          <w:lang w:val="es-ES_tradnl" w:eastAsia="es-ES"/>
        </w:rPr>
        <w:t xml:space="preserve">Encargada de Despacho de la Subdirección de Recursos Humanos, quien es el </w:t>
      </w:r>
      <w:r w:rsidR="00F95D30" w:rsidRPr="00CE33BD">
        <w:rPr>
          <w:rFonts w:ascii="Geomanist" w:hAnsi="Geomanist" w:cs="Arial"/>
          <w:sz w:val="20"/>
          <w:lang w:val="es-ES_tradnl" w:eastAsia="es-ES"/>
        </w:rPr>
        <w:t>área competente</w:t>
      </w:r>
      <w:r>
        <w:rPr>
          <w:rFonts w:ascii="Geomanist" w:hAnsi="Geomanist" w:cs="Arial"/>
          <w:sz w:val="20"/>
          <w:lang w:val="es-ES_tradnl" w:eastAsia="es-ES"/>
        </w:rPr>
        <w:t>,</w:t>
      </w:r>
      <w:r w:rsidR="00F95D30" w:rsidRPr="00CE33BD">
        <w:rPr>
          <w:rFonts w:ascii="Geomanist" w:hAnsi="Geomanist" w:cs="Arial"/>
          <w:sz w:val="20"/>
          <w:lang w:val="es-ES_tradnl" w:eastAsia="es-ES"/>
        </w:rPr>
        <w:t xml:space="preserve"> que de conformidad con sus atribuciones </w:t>
      </w:r>
      <w:r w:rsidR="005049FC" w:rsidRPr="00CE33BD">
        <w:rPr>
          <w:rFonts w:ascii="Geomanist" w:hAnsi="Geomanist" w:cs="Arial"/>
          <w:sz w:val="20"/>
          <w:lang w:val="es-ES_tradnl" w:eastAsia="es-ES"/>
        </w:rPr>
        <w:t xml:space="preserve">se </w:t>
      </w:r>
      <w:r w:rsidR="00F95D30" w:rsidRPr="00CE33BD">
        <w:rPr>
          <w:rFonts w:ascii="Geomanist" w:hAnsi="Geomanist" w:cs="Arial"/>
          <w:sz w:val="20"/>
          <w:lang w:val="es-ES_tradnl" w:eastAsia="es-ES"/>
        </w:rPr>
        <w:t>pronunciar</w:t>
      </w:r>
      <w:r w:rsidR="005049FC" w:rsidRPr="00CE33BD">
        <w:rPr>
          <w:rFonts w:ascii="Geomanist" w:hAnsi="Geomanist" w:cs="Arial"/>
          <w:sz w:val="20"/>
          <w:lang w:val="es-ES_tradnl" w:eastAsia="es-ES"/>
        </w:rPr>
        <w:t>a</w:t>
      </w:r>
      <w:r w:rsidR="00F95D30" w:rsidRPr="00CE33BD">
        <w:rPr>
          <w:rFonts w:ascii="Geomanist" w:hAnsi="Geomanist" w:cs="Arial"/>
          <w:sz w:val="20"/>
          <w:lang w:val="es-ES_tradnl" w:eastAsia="es-ES"/>
        </w:rPr>
        <w:t xml:space="preserve"> al respecto del medio de impugnación y </w:t>
      </w:r>
      <w:r w:rsidR="005049FC" w:rsidRPr="00CE33BD">
        <w:rPr>
          <w:rFonts w:ascii="Geomanist" w:hAnsi="Geomanist" w:cs="Arial"/>
          <w:sz w:val="20"/>
          <w:lang w:val="es-ES_tradnl" w:eastAsia="es-ES"/>
        </w:rPr>
        <w:t xml:space="preserve">asimismo, se </w:t>
      </w:r>
      <w:r w:rsidR="00F95D30" w:rsidRPr="00CE33BD">
        <w:rPr>
          <w:rFonts w:ascii="Geomanist" w:hAnsi="Geomanist" w:cs="Arial"/>
          <w:sz w:val="20"/>
          <w:lang w:val="es-ES_tradnl" w:eastAsia="es-ES"/>
        </w:rPr>
        <w:t xml:space="preserve"> turn</w:t>
      </w:r>
      <w:r w:rsidR="005049FC" w:rsidRPr="00CE33BD">
        <w:rPr>
          <w:rFonts w:ascii="Geomanist" w:hAnsi="Geomanist" w:cs="Arial"/>
          <w:sz w:val="20"/>
          <w:lang w:val="es-ES_tradnl" w:eastAsia="es-ES"/>
        </w:rPr>
        <w:t xml:space="preserve">ó </w:t>
      </w:r>
      <w:r w:rsidR="00F95D30" w:rsidRPr="00CE33BD">
        <w:rPr>
          <w:rFonts w:ascii="Geomanist" w:hAnsi="Geomanist" w:cs="Arial"/>
          <w:sz w:val="20"/>
          <w:lang w:val="es-ES_tradnl" w:eastAsia="es-ES"/>
        </w:rPr>
        <w:t xml:space="preserve">al Departamento de Asuntos Jurídicos con el </w:t>
      </w:r>
      <w:r w:rsidR="005049FC" w:rsidRPr="00CE33BD">
        <w:rPr>
          <w:rFonts w:ascii="Geomanist" w:hAnsi="Geomanist" w:cs="Arial"/>
          <w:sz w:val="20"/>
          <w:lang w:val="es-ES_tradnl" w:eastAsia="es-ES"/>
        </w:rPr>
        <w:t>objeto de p</w:t>
      </w:r>
      <w:r w:rsidR="00F95D30" w:rsidRPr="00CE33BD">
        <w:rPr>
          <w:rFonts w:ascii="Geomanist" w:hAnsi="Geomanist" w:cs="Arial"/>
          <w:sz w:val="20"/>
          <w:lang w:val="es-ES_tradnl" w:eastAsia="es-ES"/>
        </w:rPr>
        <w:t xml:space="preserve">resentar el oficio de alegatos para atender el recurso de revisión </w:t>
      </w:r>
      <w:r w:rsidR="006B1E95" w:rsidRPr="00CE33BD">
        <w:rPr>
          <w:rFonts w:ascii="Geomanist" w:hAnsi="Geomanist" w:cs="Arial"/>
          <w:sz w:val="20"/>
          <w:lang w:val="es-ES_tradnl" w:eastAsia="es-ES"/>
        </w:rPr>
        <w:t>HIMFGAI2503207</w:t>
      </w:r>
      <w:r w:rsidR="00F95D30" w:rsidRPr="00CE33BD">
        <w:rPr>
          <w:rFonts w:ascii="Geomanist" w:hAnsi="Geomanist" w:cs="Arial"/>
          <w:sz w:val="20"/>
          <w:lang w:val="es-ES_tradnl" w:eastAsia="es-ES"/>
        </w:rPr>
        <w:t>.----------------------------------------------------------------------------------------------------</w:t>
      </w:r>
      <w:r w:rsidR="005049FC" w:rsidRPr="00CE33BD">
        <w:rPr>
          <w:rFonts w:ascii="Geomanist" w:hAnsi="Geomanist" w:cs="Arial"/>
          <w:sz w:val="20"/>
          <w:lang w:val="es-ES_tradnl" w:eastAsia="es-ES"/>
        </w:rPr>
        <w:t>------------------------------</w:t>
      </w:r>
      <w:r w:rsidR="00F95D30" w:rsidRPr="00CE33BD">
        <w:rPr>
          <w:rFonts w:ascii="Geomanist" w:hAnsi="Geomanist" w:cs="Arial"/>
          <w:sz w:val="20"/>
          <w:lang w:val="es-ES_tradnl" w:eastAsia="es-ES"/>
        </w:rPr>
        <w:t>-</w:t>
      </w:r>
      <w:r w:rsidR="009D7005" w:rsidRPr="00CE33BD">
        <w:rPr>
          <w:rFonts w:ascii="Geomanist" w:hAnsi="Geomanist" w:cs="Arial"/>
          <w:sz w:val="20"/>
          <w:lang w:val="es-ES_tradnl" w:eastAsia="es-ES"/>
        </w:rPr>
        <w:t>---------------------------------</w:t>
      </w:r>
      <w:r>
        <w:rPr>
          <w:rFonts w:ascii="Geomanist" w:hAnsi="Geomanist" w:cs="Arial"/>
          <w:sz w:val="20"/>
          <w:lang w:val="es-ES_tradnl" w:eastAsia="es-ES"/>
        </w:rPr>
        <w:t>-------------------------------------------------------------------------</w:t>
      </w:r>
    </w:p>
    <w:p w:rsidR="000F2C5A" w:rsidRDefault="000F2C5A" w:rsidP="00D34501">
      <w:pPr>
        <w:spacing w:line="276" w:lineRule="auto"/>
        <w:ind w:right="49"/>
        <w:jc w:val="both"/>
        <w:rPr>
          <w:rFonts w:ascii="Geomanist" w:eastAsia="Times New Roman" w:hAnsi="Geomanist" w:cs="Arial"/>
          <w:sz w:val="20"/>
          <w:szCs w:val="20"/>
          <w:lang w:val="es-ES_tradnl" w:eastAsia="es-ES"/>
        </w:rPr>
      </w:pPr>
      <w:r w:rsidRPr="000F2C5A">
        <w:rPr>
          <w:rFonts w:ascii="Geomanist" w:hAnsi="Geomanist" w:cs="Arial"/>
          <w:sz w:val="20"/>
          <w:lang w:val="es-ES_tradnl" w:eastAsia="es-ES"/>
        </w:rPr>
        <w:t>Pedro García Diego,</w:t>
      </w:r>
      <w:r w:rsidRPr="00CE33BD">
        <w:rPr>
          <w:rFonts w:ascii="Geomanist" w:hAnsi="Geomanist" w:cs="Arial"/>
          <w:b/>
          <w:sz w:val="20"/>
          <w:lang w:val="es-ES_tradnl" w:eastAsia="es-ES"/>
        </w:rPr>
        <w:t xml:space="preserve"> </w:t>
      </w:r>
      <w:r w:rsidRPr="00CE33BD">
        <w:rPr>
          <w:rFonts w:ascii="Geomanist" w:hAnsi="Geomanist" w:cs="Arial"/>
          <w:sz w:val="20"/>
          <w:lang w:val="es-ES_tradnl" w:eastAsia="es-ES"/>
        </w:rPr>
        <w:t xml:space="preserve">Jefe de Departamento en Área Médica “A”  de la </w:t>
      </w:r>
      <w:r>
        <w:rPr>
          <w:rFonts w:ascii="Geomanist" w:hAnsi="Geomanist" w:cs="Arial"/>
          <w:sz w:val="20"/>
          <w:lang w:val="es-ES_tradnl" w:eastAsia="es-ES"/>
        </w:rPr>
        <w:t>O</w:t>
      </w:r>
      <w:r w:rsidRPr="00CE33BD">
        <w:rPr>
          <w:rFonts w:ascii="Geomanist" w:hAnsi="Geomanist" w:cs="Arial"/>
          <w:sz w:val="20"/>
          <w:lang w:val="es-ES_tradnl" w:eastAsia="es-ES"/>
        </w:rPr>
        <w:t>ficina de Representación</w:t>
      </w:r>
      <w:r w:rsidR="005A7F3D">
        <w:rPr>
          <w:rFonts w:ascii="Geomanist" w:hAnsi="Geomanist" w:cs="Arial"/>
          <w:sz w:val="20"/>
          <w:lang w:val="es-ES_tradnl" w:eastAsia="es-ES"/>
        </w:rPr>
        <w:t xml:space="preserve"> señaló que en el primer argumento del oficio de alegatos se menciona que no se identifica los puntos que recurre, por lo que solicitó revisar puntualmente la admisión del recurso de revisión por parte del órgano garante para evitar caer en una incongruencia. ---------------------------------------------------------------------------------------------------------------------------------------------------------------------------------------------</w:t>
      </w:r>
    </w:p>
    <w:p w:rsidR="000F2C5A" w:rsidRDefault="005A7F3D" w:rsidP="00D34501">
      <w:pPr>
        <w:spacing w:line="276" w:lineRule="auto"/>
        <w:ind w:right="49"/>
        <w:jc w:val="both"/>
        <w:rPr>
          <w:rFonts w:ascii="Geomanist" w:hAnsi="Geomanist" w:cs="Arial"/>
          <w:sz w:val="20"/>
          <w:lang w:val="es-ES_tradnl" w:eastAsia="es-ES"/>
        </w:rPr>
      </w:pPr>
      <w:r w:rsidRPr="005A7F3D">
        <w:rPr>
          <w:rFonts w:ascii="Geomanist" w:hAnsi="Geomanist" w:cs="Arial"/>
          <w:sz w:val="20"/>
          <w:lang w:val="es-ES_tradnl" w:eastAsia="es-ES"/>
        </w:rPr>
        <w:t xml:space="preserve">María </w:t>
      </w:r>
      <w:r>
        <w:rPr>
          <w:rFonts w:ascii="Geomanist" w:hAnsi="Geomanist" w:cs="Arial"/>
          <w:sz w:val="20"/>
          <w:lang w:val="es-ES_tradnl" w:eastAsia="es-ES"/>
        </w:rPr>
        <w:t>d</w:t>
      </w:r>
      <w:r w:rsidRPr="005A7F3D">
        <w:rPr>
          <w:rFonts w:ascii="Geomanist" w:hAnsi="Geomanist" w:cs="Arial"/>
          <w:sz w:val="20"/>
          <w:lang w:val="es-ES_tradnl" w:eastAsia="es-ES"/>
        </w:rPr>
        <w:t>el Carmen Medina García,</w:t>
      </w:r>
      <w:r w:rsidRPr="00CE33BD">
        <w:rPr>
          <w:rFonts w:ascii="Geomanist" w:hAnsi="Geomanist" w:cs="Arial"/>
          <w:sz w:val="20"/>
          <w:lang w:val="es-ES_tradnl" w:eastAsia="es-ES"/>
        </w:rPr>
        <w:t xml:space="preserve"> Subdirectora de Seguimiento Programático y Diseño Organizacional y Secretaria Técnica del Comité de Transparencia</w:t>
      </w:r>
      <w:r>
        <w:rPr>
          <w:rFonts w:ascii="Geomanist" w:hAnsi="Geomanist" w:cs="Arial"/>
          <w:sz w:val="20"/>
          <w:lang w:val="es-ES_tradnl" w:eastAsia="es-ES"/>
        </w:rPr>
        <w:t>, aclaró que el oficio de admisión de fecha 8 de agosto del año en curso, en el acuerdo “</w:t>
      </w:r>
      <w:r w:rsidRPr="005A7F3D">
        <w:rPr>
          <w:rFonts w:ascii="Geomanist" w:hAnsi="Geomanist" w:cs="Arial"/>
          <w:b/>
          <w:sz w:val="20"/>
          <w:lang w:val="es-ES_tradnl" w:eastAsia="es-ES"/>
        </w:rPr>
        <w:t>TERCERO</w:t>
      </w:r>
      <w:r>
        <w:rPr>
          <w:rFonts w:ascii="Geomanist" w:hAnsi="Geomanist" w:cs="Arial"/>
          <w:sz w:val="20"/>
          <w:lang w:val="es-ES_tradnl" w:eastAsia="es-ES"/>
        </w:rPr>
        <w:t xml:space="preserve">… el presente asunto consiste en determinar si, </w:t>
      </w:r>
      <w:r w:rsidRPr="005A7F3D">
        <w:rPr>
          <w:rFonts w:ascii="Geomanist" w:hAnsi="Geomanist" w:cs="Arial"/>
          <w:b/>
          <w:sz w:val="20"/>
          <w:lang w:val="es-ES_tradnl" w:eastAsia="es-ES"/>
        </w:rPr>
        <w:t xml:space="preserve">la información entregada corresponde con toda aquella que fue </w:t>
      </w:r>
      <w:proofErr w:type="gramStart"/>
      <w:r w:rsidRPr="005A7F3D">
        <w:rPr>
          <w:rFonts w:ascii="Geomanist" w:hAnsi="Geomanist" w:cs="Arial"/>
          <w:b/>
          <w:sz w:val="20"/>
          <w:lang w:val="es-ES_tradnl" w:eastAsia="es-ES"/>
        </w:rPr>
        <w:t>requerida</w:t>
      </w:r>
      <w:r>
        <w:rPr>
          <w:rFonts w:ascii="Geomanist" w:hAnsi="Geomanist" w:cs="Arial"/>
          <w:sz w:val="20"/>
          <w:lang w:val="es-ES_tradnl" w:eastAsia="es-ES"/>
        </w:rPr>
        <w:t xml:space="preserve"> …</w:t>
      </w:r>
      <w:proofErr w:type="gramEnd"/>
      <w:r>
        <w:rPr>
          <w:rFonts w:ascii="Geomanist" w:hAnsi="Geomanist" w:cs="Arial"/>
          <w:sz w:val="20"/>
          <w:lang w:val="es-ES_tradnl" w:eastAsia="es-ES"/>
        </w:rPr>
        <w:t>”. --------------------------------------------------------------------------------------------------------------------------------------</w:t>
      </w:r>
    </w:p>
    <w:p w:rsidR="005A7F3D" w:rsidRDefault="00D34501" w:rsidP="00CE33BD">
      <w:pPr>
        <w:spacing w:line="276" w:lineRule="auto"/>
        <w:ind w:right="49"/>
        <w:jc w:val="both"/>
        <w:rPr>
          <w:rFonts w:ascii="Geomanist" w:hAnsi="Geomanist" w:cs="Arial"/>
          <w:sz w:val="20"/>
          <w:lang w:val="es-ES_tradnl" w:eastAsia="es-ES"/>
        </w:rPr>
      </w:pPr>
      <w:r w:rsidRPr="000F2C5A">
        <w:rPr>
          <w:rFonts w:ascii="Geomanist" w:hAnsi="Geomanist" w:cs="Arial"/>
          <w:sz w:val="20"/>
          <w:lang w:val="es-ES_tradnl" w:eastAsia="es-ES"/>
        </w:rPr>
        <w:t>Pedro García Diego,</w:t>
      </w:r>
      <w:r w:rsidRPr="00CE33BD">
        <w:rPr>
          <w:rFonts w:ascii="Geomanist" w:hAnsi="Geomanist" w:cs="Arial"/>
          <w:b/>
          <w:sz w:val="20"/>
          <w:lang w:val="es-ES_tradnl" w:eastAsia="es-ES"/>
        </w:rPr>
        <w:t xml:space="preserve"> </w:t>
      </w:r>
      <w:r w:rsidRPr="00CE33BD">
        <w:rPr>
          <w:rFonts w:ascii="Geomanist" w:hAnsi="Geomanist" w:cs="Arial"/>
          <w:sz w:val="20"/>
          <w:lang w:val="es-ES_tradnl" w:eastAsia="es-ES"/>
        </w:rPr>
        <w:t xml:space="preserve">Jefe de Departamento en Área Médica “A”  de la </w:t>
      </w:r>
      <w:r>
        <w:rPr>
          <w:rFonts w:ascii="Geomanist" w:hAnsi="Geomanist" w:cs="Arial"/>
          <w:sz w:val="20"/>
          <w:lang w:val="es-ES_tradnl" w:eastAsia="es-ES"/>
        </w:rPr>
        <w:t>O</w:t>
      </w:r>
      <w:r w:rsidRPr="00CE33BD">
        <w:rPr>
          <w:rFonts w:ascii="Geomanist" w:hAnsi="Geomanist" w:cs="Arial"/>
          <w:sz w:val="20"/>
          <w:lang w:val="es-ES_tradnl" w:eastAsia="es-ES"/>
        </w:rPr>
        <w:t>ficina de Representación</w:t>
      </w:r>
      <w:r>
        <w:rPr>
          <w:rFonts w:ascii="Geomanist" w:hAnsi="Geomanist" w:cs="Arial"/>
          <w:sz w:val="20"/>
          <w:lang w:val="es-ES_tradnl" w:eastAsia="es-ES"/>
        </w:rPr>
        <w:t xml:space="preserve"> comentó que para el punto dos y tres se debe complementar el argumento jurídico ya que únicamente está de manera literal lo que el usuario menciona. -----------------------------------------------------------------------------------------------------------------------------------------------------------------------------------</w:t>
      </w:r>
    </w:p>
    <w:p w:rsidR="005A7F3D" w:rsidRDefault="00D34501" w:rsidP="00D34501">
      <w:pPr>
        <w:pStyle w:val="Textbody"/>
        <w:snapToGrid w:val="0"/>
        <w:rPr>
          <w:rFonts w:ascii="Geomanist" w:hAnsi="Geomanist" w:cs="Arial"/>
          <w:sz w:val="20"/>
          <w:lang w:val="es-ES_tradnl" w:eastAsia="es-ES"/>
        </w:rPr>
      </w:pPr>
      <w:r w:rsidRPr="00D34501">
        <w:rPr>
          <w:rFonts w:ascii="Geomanist" w:hAnsi="Geomanist" w:cs="Arial"/>
          <w:kern w:val="0"/>
          <w:sz w:val="20"/>
          <w:lang w:val="es-ES_tradnl" w:eastAsia="es-ES"/>
        </w:rPr>
        <w:t>Ramón López Hernández,</w:t>
      </w:r>
      <w:r>
        <w:rPr>
          <w:rFonts w:ascii="Geomanist" w:hAnsi="Geomanist" w:cs="Arial"/>
          <w:b/>
          <w:kern w:val="0"/>
          <w:sz w:val="20"/>
          <w:lang w:val="es-ES_tradnl" w:eastAsia="es-ES"/>
        </w:rPr>
        <w:t xml:space="preserve"> </w:t>
      </w:r>
      <w:r w:rsidRPr="00CE33BD">
        <w:rPr>
          <w:rFonts w:ascii="Geomanist" w:hAnsi="Geomanist" w:cs="Arial"/>
          <w:sz w:val="20"/>
          <w:lang w:val="es-ES_tradnl" w:eastAsia="es-ES"/>
        </w:rPr>
        <w:t>Departamento de Asuntos Jurídicos</w:t>
      </w:r>
      <w:r>
        <w:rPr>
          <w:rFonts w:ascii="Geomanist" w:hAnsi="Geomanist" w:cs="Arial"/>
          <w:sz w:val="20"/>
          <w:lang w:val="es-ES_tradnl" w:eastAsia="es-ES"/>
        </w:rPr>
        <w:t xml:space="preserve">, realizó los ajustes comentados en el oficio de alegatos, a efecto de atender el recurso de revisión </w:t>
      </w:r>
      <w:r w:rsidRPr="00CE33BD">
        <w:rPr>
          <w:rFonts w:ascii="Geomanist" w:hAnsi="Geomanist" w:cs="Arial"/>
          <w:sz w:val="20"/>
          <w:lang w:val="es-ES_tradnl" w:eastAsia="es-ES"/>
        </w:rPr>
        <w:t>HIMFGAI2503207</w:t>
      </w:r>
      <w:r>
        <w:rPr>
          <w:rFonts w:ascii="Geomanist" w:hAnsi="Geomanist" w:cs="Arial"/>
          <w:sz w:val="20"/>
          <w:lang w:val="es-ES_tradnl" w:eastAsia="es-ES"/>
        </w:rPr>
        <w:t>. -------------------------------------------------------------------------------------------------------------------------------------------------------------</w:t>
      </w:r>
    </w:p>
    <w:p w:rsidR="00D34501" w:rsidRDefault="00D34501" w:rsidP="00D34501">
      <w:pPr>
        <w:pStyle w:val="Textbody"/>
        <w:snapToGrid w:val="0"/>
        <w:rPr>
          <w:rFonts w:ascii="Geomanist" w:hAnsi="Geomanist" w:cs="Arial"/>
          <w:sz w:val="20"/>
          <w:lang w:val="es-ES_tradnl" w:eastAsia="es-ES"/>
        </w:rPr>
      </w:pPr>
      <w:r>
        <w:rPr>
          <w:rFonts w:ascii="Geomanist" w:hAnsi="Geomanist" w:cs="Arial"/>
          <w:sz w:val="20"/>
          <w:lang w:val="es-ES_tradnl" w:eastAsia="es-ES"/>
        </w:rPr>
        <w:t xml:space="preserve">Asimismo, </w:t>
      </w:r>
      <w:r w:rsidRPr="000F2C5A">
        <w:rPr>
          <w:rFonts w:ascii="Geomanist" w:hAnsi="Geomanist" w:cs="Arial"/>
          <w:sz w:val="20"/>
          <w:lang w:val="es-ES_tradnl" w:eastAsia="es-ES"/>
        </w:rPr>
        <w:t>Pedro García Diego,</w:t>
      </w:r>
      <w:r w:rsidRPr="00CE33BD">
        <w:rPr>
          <w:rFonts w:ascii="Geomanist" w:hAnsi="Geomanist" w:cs="Arial"/>
          <w:b/>
          <w:sz w:val="20"/>
          <w:lang w:val="es-ES_tradnl" w:eastAsia="es-ES"/>
        </w:rPr>
        <w:t xml:space="preserve"> </w:t>
      </w:r>
      <w:r w:rsidRPr="00CE33BD">
        <w:rPr>
          <w:rFonts w:ascii="Geomanist" w:hAnsi="Geomanist" w:cs="Arial"/>
          <w:sz w:val="20"/>
          <w:lang w:val="es-ES_tradnl" w:eastAsia="es-ES"/>
        </w:rPr>
        <w:t xml:space="preserve">Jefe de Departamento en Área Médica “A”  de la </w:t>
      </w:r>
      <w:r>
        <w:rPr>
          <w:rFonts w:ascii="Geomanist" w:hAnsi="Geomanist" w:cs="Arial"/>
          <w:sz w:val="20"/>
          <w:lang w:val="es-ES_tradnl" w:eastAsia="es-ES"/>
        </w:rPr>
        <w:t>O</w:t>
      </w:r>
      <w:r w:rsidRPr="00CE33BD">
        <w:rPr>
          <w:rFonts w:ascii="Geomanist" w:hAnsi="Geomanist" w:cs="Arial"/>
          <w:sz w:val="20"/>
          <w:lang w:val="es-ES_tradnl" w:eastAsia="es-ES"/>
        </w:rPr>
        <w:t>ficina de Representación</w:t>
      </w:r>
      <w:r>
        <w:rPr>
          <w:rFonts w:ascii="Geomanist" w:hAnsi="Geomanist" w:cs="Arial"/>
          <w:sz w:val="20"/>
          <w:lang w:val="es-ES_tradnl" w:eastAsia="es-ES"/>
        </w:rPr>
        <w:t xml:space="preserve"> preguntó al área respecto a la búsqueda de los oficios relacionados con las observaciones de los entes fiscalizadores por el periodo señalado en el requerimiento inicial. -------------------------------------------------------------------------------------------------------------------------------------------</w:t>
      </w:r>
    </w:p>
    <w:p w:rsidR="00D34501" w:rsidRDefault="008A2994" w:rsidP="00D34501">
      <w:pPr>
        <w:pStyle w:val="Textbody"/>
        <w:snapToGrid w:val="0"/>
        <w:rPr>
          <w:rFonts w:ascii="Geomanist" w:hAnsi="Geomanist" w:cs="Arial"/>
          <w:kern w:val="0"/>
          <w:sz w:val="20"/>
          <w:lang w:val="es-ES_tradnl" w:eastAsia="es-ES"/>
        </w:rPr>
      </w:pPr>
      <w:r w:rsidRPr="008A2994">
        <w:rPr>
          <w:rFonts w:ascii="Geomanist" w:hAnsi="Geomanist" w:cs="Arial"/>
          <w:kern w:val="0"/>
          <w:sz w:val="20"/>
          <w:lang w:val="es-ES_tradnl" w:eastAsia="es-ES"/>
        </w:rPr>
        <w:t>Martín Huescas Vergara,</w:t>
      </w:r>
      <w:r w:rsidRPr="00E07FA9">
        <w:rPr>
          <w:rFonts w:ascii="Geomanist" w:hAnsi="Geomanist" w:cs="Arial"/>
          <w:kern w:val="0"/>
          <w:sz w:val="20"/>
          <w:lang w:val="es-ES_tradnl" w:eastAsia="es-ES"/>
        </w:rPr>
        <w:t xml:space="preserve"> Jefe de Departamento de Atención y Desarrollo de Capital Humano</w:t>
      </w:r>
      <w:r>
        <w:rPr>
          <w:rFonts w:ascii="Geomanist" w:hAnsi="Geomanist" w:cs="Arial"/>
          <w:kern w:val="0"/>
          <w:sz w:val="20"/>
          <w:lang w:val="es-ES_tradnl" w:eastAsia="es-ES"/>
        </w:rPr>
        <w:t xml:space="preserve"> indicó que el rec</w:t>
      </w:r>
      <w:r w:rsidR="001563C5">
        <w:rPr>
          <w:rFonts w:ascii="Geomanist" w:hAnsi="Geomanist" w:cs="Arial"/>
          <w:kern w:val="0"/>
          <w:sz w:val="20"/>
          <w:lang w:val="es-ES_tradnl" w:eastAsia="es-ES"/>
        </w:rPr>
        <w:t xml:space="preserve">urrente señala algunos oficios como ejemplo; sin embargo, no se localizaron documentos </w:t>
      </w:r>
      <w:r w:rsidR="001563C5">
        <w:rPr>
          <w:rFonts w:ascii="Geomanist" w:hAnsi="Geomanist" w:cs="Arial"/>
          <w:kern w:val="0"/>
          <w:sz w:val="20"/>
          <w:lang w:val="es-ES_tradnl" w:eastAsia="es-ES"/>
        </w:rPr>
        <w:lastRenderedPageBreak/>
        <w:t>similares en el periodo solicitado como se indicó en la respuesta inicial de la solicitud. -----------------------------------------------------------------------------------------------------------------------------------------------------</w:t>
      </w:r>
    </w:p>
    <w:p w:rsidR="00797E78" w:rsidRPr="00CE33BD" w:rsidRDefault="00797E78" w:rsidP="00CE33BD">
      <w:pPr>
        <w:spacing w:line="276" w:lineRule="auto"/>
        <w:ind w:right="49"/>
        <w:jc w:val="both"/>
        <w:rPr>
          <w:rFonts w:ascii="Geomanist" w:eastAsia="Times New Roman" w:hAnsi="Geomanist" w:cs="Arial"/>
          <w:sz w:val="20"/>
          <w:szCs w:val="20"/>
          <w:lang w:val="es-ES_tradnl" w:eastAsia="es-ES"/>
        </w:rPr>
      </w:pPr>
      <w:r w:rsidRPr="00CE33BD">
        <w:rPr>
          <w:rFonts w:ascii="Geomanist" w:eastAsia="Times New Roman" w:hAnsi="Geomanist" w:cs="Arial"/>
          <w:sz w:val="20"/>
          <w:szCs w:val="20"/>
          <w:lang w:val="es-ES_tradnl" w:eastAsia="es-ES"/>
        </w:rPr>
        <w:t>Sin comentarios adicionales,</w:t>
      </w:r>
      <w:r w:rsidR="001563C5">
        <w:rPr>
          <w:rFonts w:ascii="Geomanist" w:eastAsia="Times New Roman" w:hAnsi="Geomanist" w:cs="Arial"/>
          <w:sz w:val="20"/>
          <w:szCs w:val="20"/>
          <w:lang w:val="es-ES_tradnl" w:eastAsia="es-ES"/>
        </w:rPr>
        <w:t xml:space="preserve"> y una vez realizadas las modificaciones antes señaladas,</w:t>
      </w:r>
      <w:r w:rsidRPr="00CE33BD">
        <w:rPr>
          <w:rFonts w:ascii="Geomanist" w:eastAsia="Times New Roman" w:hAnsi="Geomanist" w:cs="Arial"/>
          <w:sz w:val="20"/>
          <w:szCs w:val="20"/>
          <w:lang w:val="es-ES_tradnl" w:eastAsia="es-ES"/>
        </w:rPr>
        <w:t xml:space="preserve"> </w:t>
      </w:r>
      <w:r w:rsidR="005049FC" w:rsidRPr="00CE33BD">
        <w:rPr>
          <w:rFonts w:ascii="Geomanist" w:eastAsia="Times New Roman" w:hAnsi="Geomanist" w:cs="Arial"/>
          <w:sz w:val="20"/>
          <w:szCs w:val="20"/>
          <w:lang w:val="es-ES_tradnl" w:eastAsia="es-ES"/>
        </w:rPr>
        <w:t xml:space="preserve">los integrantes </w:t>
      </w:r>
      <w:r w:rsidR="009D7005" w:rsidRPr="00CE33BD">
        <w:rPr>
          <w:rFonts w:ascii="Geomanist" w:eastAsia="Times New Roman" w:hAnsi="Geomanist" w:cs="Arial"/>
          <w:sz w:val="20"/>
          <w:szCs w:val="20"/>
          <w:lang w:val="es-ES_tradnl" w:eastAsia="es-ES"/>
        </w:rPr>
        <w:t xml:space="preserve">del Comité de Transparencia </w:t>
      </w:r>
      <w:r w:rsidRPr="00CE33BD">
        <w:rPr>
          <w:rFonts w:ascii="Geomanist" w:eastAsia="Times New Roman" w:hAnsi="Geomanist" w:cs="Arial"/>
          <w:sz w:val="20"/>
          <w:szCs w:val="20"/>
          <w:lang w:val="es-ES_tradnl" w:eastAsia="es-ES"/>
        </w:rPr>
        <w:t xml:space="preserve">aprueban </w:t>
      </w:r>
      <w:r w:rsidR="00D9234A" w:rsidRPr="00CE33BD">
        <w:rPr>
          <w:rFonts w:ascii="Geomanist" w:eastAsia="Times New Roman" w:hAnsi="Geomanist" w:cs="Arial"/>
          <w:sz w:val="20"/>
          <w:szCs w:val="20"/>
          <w:lang w:val="es-ES_tradnl" w:eastAsia="es-ES"/>
        </w:rPr>
        <w:t xml:space="preserve">el </w:t>
      </w:r>
      <w:r w:rsidR="00D9234A" w:rsidRPr="00CE33BD">
        <w:rPr>
          <w:rFonts w:ascii="Geomanist" w:eastAsia="Times New Roman" w:hAnsi="Geomanist" w:cs="Arial"/>
          <w:b/>
          <w:i/>
          <w:sz w:val="20"/>
          <w:szCs w:val="20"/>
          <w:lang w:val="es-ES_tradnl" w:eastAsia="es-ES"/>
        </w:rPr>
        <w:t>oficio de alegatos</w:t>
      </w:r>
      <w:r w:rsidRPr="00CE33BD">
        <w:rPr>
          <w:rFonts w:ascii="Geomanist" w:eastAsia="Times New Roman" w:hAnsi="Geomanist" w:cs="Arial"/>
          <w:b/>
          <w:i/>
          <w:sz w:val="20"/>
          <w:szCs w:val="20"/>
          <w:lang w:val="es-ES_tradnl" w:eastAsia="es-ES"/>
        </w:rPr>
        <w:t xml:space="preserve"> </w:t>
      </w:r>
      <w:r w:rsidR="009D7005" w:rsidRPr="00CE33BD">
        <w:rPr>
          <w:rFonts w:ascii="Geomanist" w:eastAsia="Times New Roman" w:hAnsi="Geomanist" w:cs="Arial"/>
          <w:b/>
          <w:i/>
          <w:sz w:val="20"/>
          <w:szCs w:val="20"/>
          <w:lang w:val="es-ES_tradnl" w:eastAsia="es-ES"/>
        </w:rPr>
        <w:t>para atender el recurso de revisión HIMFGAI2503207 relacionado con la solicitud de acceso a la información pública 330015425000162</w:t>
      </w:r>
      <w:r w:rsidR="009D7005" w:rsidRPr="00CE33BD">
        <w:rPr>
          <w:rFonts w:ascii="Geomanist" w:eastAsia="Times New Roman" w:hAnsi="Geomanist" w:cs="Arial"/>
          <w:sz w:val="20"/>
          <w:szCs w:val="20"/>
          <w:lang w:val="es-ES_tradnl" w:eastAsia="es-ES"/>
        </w:rPr>
        <w:t xml:space="preserve"> </w:t>
      </w:r>
      <w:r w:rsidR="00706530" w:rsidRPr="00CE33BD">
        <w:rPr>
          <w:rFonts w:ascii="Geomanist" w:eastAsia="Times New Roman" w:hAnsi="Geomanist" w:cs="Arial"/>
          <w:sz w:val="20"/>
          <w:szCs w:val="20"/>
          <w:lang w:val="es-ES_tradnl" w:eastAsia="es-ES"/>
        </w:rPr>
        <w:t xml:space="preserve">y </w:t>
      </w:r>
      <w:r w:rsidRPr="00CE33BD">
        <w:rPr>
          <w:rFonts w:ascii="Geomanist" w:eastAsia="Times New Roman" w:hAnsi="Geomanist" w:cs="Arial"/>
          <w:sz w:val="20"/>
          <w:szCs w:val="20"/>
          <w:lang w:val="es-ES_tradnl" w:eastAsia="es-ES"/>
        </w:rPr>
        <w:t>se instruye a la Unidad de Transparencia para que se entregue al solicitante</w:t>
      </w:r>
      <w:r w:rsidR="009D7005" w:rsidRPr="00CE33BD">
        <w:rPr>
          <w:rFonts w:ascii="Geomanist" w:eastAsia="Times New Roman" w:hAnsi="Geomanist" w:cs="Arial"/>
          <w:sz w:val="20"/>
          <w:szCs w:val="20"/>
          <w:lang w:val="es-ES_tradnl" w:eastAsia="es-ES"/>
        </w:rPr>
        <w:t xml:space="preserve"> </w:t>
      </w:r>
      <w:r w:rsidR="000D08BB" w:rsidRPr="00CE33BD">
        <w:rPr>
          <w:rFonts w:ascii="Geomanist" w:eastAsia="Times New Roman" w:hAnsi="Geomanist" w:cs="Arial"/>
          <w:sz w:val="20"/>
          <w:szCs w:val="20"/>
          <w:lang w:val="es-ES_tradnl" w:eastAsia="es-ES"/>
        </w:rPr>
        <w:t>y al organismo desconcentrado de Transparencia para el Pueblo</w:t>
      </w:r>
      <w:r w:rsidRPr="00CE33BD">
        <w:rPr>
          <w:rFonts w:ascii="Geomanist" w:eastAsia="Times New Roman" w:hAnsi="Geomanist" w:cs="Arial"/>
          <w:sz w:val="20"/>
          <w:szCs w:val="20"/>
          <w:lang w:val="es-ES_tradnl" w:eastAsia="es-ES"/>
        </w:rPr>
        <w:t>, a través de la Plataforma Nacional de Transparencia.---------------------------------------------------------------------------------------------------------------------------------------------------------------------------------------------------</w:t>
      </w:r>
      <w:r w:rsidR="001563C5">
        <w:rPr>
          <w:rFonts w:ascii="Geomanist" w:eastAsia="Times New Roman" w:hAnsi="Geomanist" w:cs="Arial"/>
          <w:sz w:val="20"/>
          <w:szCs w:val="20"/>
          <w:lang w:val="es-ES_tradnl" w:eastAsia="es-ES"/>
        </w:rPr>
        <w:t>----------------------------------------------</w:t>
      </w:r>
    </w:p>
    <w:p w:rsidR="00DA64A6" w:rsidRPr="00CE33BD" w:rsidRDefault="00797E78" w:rsidP="00CE33BD">
      <w:pPr>
        <w:spacing w:line="276" w:lineRule="auto"/>
        <w:ind w:right="-1"/>
        <w:jc w:val="both"/>
        <w:rPr>
          <w:rFonts w:ascii="Geomanist" w:eastAsia="Times New Roman" w:hAnsi="Geomanist" w:cs="Arial"/>
          <w:sz w:val="20"/>
          <w:szCs w:val="20"/>
          <w:lang w:val="es-ES_tradnl" w:eastAsia="es-ES"/>
        </w:rPr>
      </w:pPr>
      <w:r w:rsidRPr="00CE33BD">
        <w:rPr>
          <w:rFonts w:ascii="Geomanist" w:eastAsia="Times New Roman" w:hAnsi="Geomanist" w:cs="Arial"/>
          <w:sz w:val="20"/>
          <w:szCs w:val="20"/>
          <w:lang w:val="es-ES_tradnl" w:eastAsia="es-ES"/>
        </w:rPr>
        <w:t>Al no existir otro asunto que tratar, los participantes firman la presente acta para constancia de la misma, quien presidió la reunión agradeció la participación de todos los asistentes y dio por concluida la s</w:t>
      </w:r>
      <w:r w:rsidR="005C117A" w:rsidRPr="00CE33BD">
        <w:rPr>
          <w:rFonts w:ascii="Geomanist" w:eastAsia="Times New Roman" w:hAnsi="Geomanist" w:cs="Arial"/>
          <w:sz w:val="20"/>
          <w:szCs w:val="20"/>
          <w:lang w:val="es-ES_tradnl" w:eastAsia="es-ES"/>
        </w:rPr>
        <w:t>esión presencial</w:t>
      </w:r>
      <w:r w:rsidRPr="00CE33BD">
        <w:rPr>
          <w:rFonts w:ascii="Geomanist" w:eastAsia="Times New Roman" w:hAnsi="Geomanist" w:cs="Arial"/>
          <w:sz w:val="20"/>
          <w:szCs w:val="20"/>
          <w:lang w:val="es-ES_tradnl" w:eastAsia="es-ES"/>
        </w:rPr>
        <w:t>. ----------------------------------------------------------------------------------------------------------------------------------------------------------------</w:t>
      </w:r>
      <w:r w:rsidR="00D9234A" w:rsidRPr="00CE33BD">
        <w:rPr>
          <w:rFonts w:ascii="Geomanist" w:eastAsia="Times New Roman" w:hAnsi="Geomanist" w:cs="Arial"/>
          <w:sz w:val="20"/>
          <w:szCs w:val="20"/>
          <w:lang w:val="es-ES_tradnl" w:eastAsia="es-ES"/>
        </w:rPr>
        <w:t>---------------------</w:t>
      </w:r>
      <w:r w:rsidR="00706530" w:rsidRPr="00CE33BD">
        <w:rPr>
          <w:rFonts w:ascii="Geomanist" w:eastAsia="Times New Roman" w:hAnsi="Geomanist" w:cs="Arial"/>
          <w:sz w:val="20"/>
          <w:szCs w:val="20"/>
          <w:lang w:val="es-ES_tradnl" w:eastAsia="es-ES"/>
        </w:rPr>
        <w:t>----------------------------------------------</w:t>
      </w:r>
      <w:r w:rsidR="00DA64A6" w:rsidRPr="00CE33BD">
        <w:rPr>
          <w:rFonts w:ascii="Geomanist" w:eastAsia="Times New Roman" w:hAnsi="Geomanist" w:cs="Arial"/>
          <w:sz w:val="20"/>
          <w:szCs w:val="20"/>
          <w:lang w:val="es-ES_tradnl" w:eastAsia="es-ES"/>
        </w:rPr>
        <w:t>-------</w:t>
      </w:r>
    </w:p>
    <w:tbl>
      <w:tblPr>
        <w:tblW w:w="8789" w:type="dxa"/>
        <w:tblLayout w:type="fixed"/>
        <w:tblCellMar>
          <w:left w:w="10" w:type="dxa"/>
          <w:right w:w="10" w:type="dxa"/>
        </w:tblCellMar>
        <w:tblLook w:val="0000" w:firstRow="0" w:lastRow="0" w:firstColumn="0" w:lastColumn="0" w:noHBand="0" w:noVBand="0"/>
      </w:tblPr>
      <w:tblGrid>
        <w:gridCol w:w="4672"/>
        <w:gridCol w:w="1067"/>
        <w:gridCol w:w="3050"/>
      </w:tblGrid>
      <w:tr w:rsidR="00797E78" w:rsidRPr="001563C5" w:rsidTr="006079D4">
        <w:trPr>
          <w:trHeight w:val="1040"/>
        </w:trPr>
        <w:tc>
          <w:tcPr>
            <w:tcW w:w="4672" w:type="dxa"/>
            <w:shd w:val="clear" w:color="auto" w:fill="auto"/>
          </w:tcPr>
          <w:p w:rsidR="000F2C5A" w:rsidRPr="001563C5" w:rsidRDefault="000F2C5A" w:rsidP="00CE33BD">
            <w:pPr>
              <w:pStyle w:val="Textbody"/>
              <w:rPr>
                <w:rFonts w:ascii="Geomanist" w:hAnsi="Geomanist" w:cs="Arial"/>
                <w:b/>
                <w:kern w:val="0"/>
                <w:sz w:val="20"/>
                <w:lang w:val="es-ES_tradnl" w:eastAsia="es-ES"/>
              </w:rPr>
            </w:pPr>
            <w:r w:rsidRPr="001563C5">
              <w:rPr>
                <w:rFonts w:ascii="Geomanist" w:hAnsi="Geomanist" w:cs="Arial"/>
                <w:b/>
                <w:kern w:val="0"/>
                <w:sz w:val="20"/>
                <w:lang w:val="es-ES_tradnl" w:eastAsia="es-ES"/>
              </w:rPr>
              <w:t>CIRO LÓPEZ MENDOZA</w:t>
            </w:r>
          </w:p>
          <w:p w:rsidR="00797E78" w:rsidRPr="001563C5" w:rsidRDefault="000F2C5A" w:rsidP="005A7F3D">
            <w:pPr>
              <w:pStyle w:val="Textbody"/>
              <w:rPr>
                <w:rFonts w:ascii="Geomanist" w:hAnsi="Geomanist" w:cs="Arial"/>
                <w:kern w:val="0"/>
                <w:sz w:val="20"/>
                <w:lang w:val="es-ES_tradnl" w:eastAsia="es-ES"/>
              </w:rPr>
            </w:pPr>
            <w:r w:rsidRPr="001563C5">
              <w:rPr>
                <w:rFonts w:ascii="Geomanist" w:hAnsi="Geomanist" w:cs="Arial"/>
                <w:kern w:val="0"/>
                <w:sz w:val="20"/>
                <w:lang w:val="es-ES_tradnl" w:eastAsia="es-ES"/>
              </w:rPr>
              <w:t xml:space="preserve">Jefe de Servicio, en representación de </w:t>
            </w:r>
            <w:r w:rsidR="00797E78" w:rsidRPr="001563C5">
              <w:rPr>
                <w:rFonts w:ascii="Geomanist" w:hAnsi="Geomanist" w:cs="Arial"/>
                <w:kern w:val="0"/>
                <w:sz w:val="20"/>
                <w:lang w:val="es-ES_tradnl" w:eastAsia="es-ES"/>
              </w:rPr>
              <w:t>MIRIAM GUADALUPE HERRERA SEGURA</w:t>
            </w:r>
            <w:r w:rsidR="005A7F3D" w:rsidRPr="001563C5">
              <w:rPr>
                <w:rFonts w:ascii="Geomanist" w:hAnsi="Geomanist" w:cs="Arial"/>
                <w:kern w:val="0"/>
                <w:sz w:val="20"/>
                <w:lang w:val="es-ES_tradnl" w:eastAsia="es-ES"/>
              </w:rPr>
              <w:t xml:space="preserve">, </w:t>
            </w:r>
            <w:r w:rsidR="00797E78" w:rsidRPr="001563C5">
              <w:rPr>
                <w:rFonts w:ascii="Geomanist" w:hAnsi="Geomanist" w:cs="Arial"/>
                <w:kern w:val="0"/>
                <w:sz w:val="20"/>
                <w:lang w:val="es-ES_tradnl" w:eastAsia="es-ES"/>
              </w:rPr>
              <w:t xml:space="preserve">Directora de Planeación y </w:t>
            </w:r>
            <w:r w:rsidR="005A7F3D" w:rsidRPr="001563C5">
              <w:rPr>
                <w:rFonts w:ascii="Geomanist" w:hAnsi="Geomanist" w:cs="Arial"/>
                <w:kern w:val="0"/>
                <w:sz w:val="20"/>
                <w:lang w:val="es-ES_tradnl" w:eastAsia="es-ES"/>
              </w:rPr>
              <w:t>Responsable</w:t>
            </w:r>
            <w:r w:rsidR="00797E78" w:rsidRPr="001563C5">
              <w:rPr>
                <w:rFonts w:ascii="Geomanist" w:hAnsi="Geomanist" w:cs="Arial"/>
                <w:kern w:val="0"/>
                <w:sz w:val="20"/>
                <w:lang w:val="es-ES_tradnl" w:eastAsia="es-ES"/>
              </w:rPr>
              <w:t xml:space="preserve"> de la Unidad de Transparencia del Hospital Infantil de México Federico Gómez</w:t>
            </w:r>
            <w:r w:rsidR="002C544F" w:rsidRPr="001563C5">
              <w:rPr>
                <w:rFonts w:ascii="Geomanist" w:hAnsi="Geomanist" w:cs="Arial"/>
                <w:kern w:val="0"/>
                <w:sz w:val="20"/>
                <w:lang w:val="es-ES_tradnl" w:eastAsia="es-ES"/>
              </w:rPr>
              <w:t>.</w:t>
            </w:r>
          </w:p>
        </w:tc>
        <w:tc>
          <w:tcPr>
            <w:tcW w:w="1067" w:type="dxa"/>
          </w:tcPr>
          <w:p w:rsidR="00797E78" w:rsidRPr="001563C5" w:rsidRDefault="00797E78" w:rsidP="00CE33BD">
            <w:pPr>
              <w:pStyle w:val="Textbody"/>
              <w:snapToGrid w:val="0"/>
              <w:rPr>
                <w:rFonts w:ascii="Geomanist" w:hAnsi="Geomanist" w:cs="Arial"/>
                <w:kern w:val="0"/>
                <w:sz w:val="20"/>
                <w:lang w:val="es-ES_tradnl" w:eastAsia="es-ES"/>
              </w:rPr>
            </w:pPr>
          </w:p>
        </w:tc>
        <w:tc>
          <w:tcPr>
            <w:tcW w:w="3050" w:type="dxa"/>
            <w:tcBorders>
              <w:bottom w:val="single" w:sz="4" w:space="0" w:color="auto"/>
            </w:tcBorders>
            <w:shd w:val="clear" w:color="auto" w:fill="auto"/>
          </w:tcPr>
          <w:p w:rsidR="00797E78" w:rsidRPr="001563C5" w:rsidRDefault="00797E78" w:rsidP="00CE33BD">
            <w:pPr>
              <w:pStyle w:val="Textbody"/>
              <w:snapToGrid w:val="0"/>
              <w:rPr>
                <w:rFonts w:ascii="Geomanist" w:hAnsi="Geomanist" w:cs="Arial"/>
                <w:kern w:val="0"/>
                <w:sz w:val="20"/>
                <w:lang w:val="es-ES_tradnl" w:eastAsia="es-ES"/>
              </w:rPr>
            </w:pPr>
          </w:p>
        </w:tc>
      </w:tr>
      <w:tr w:rsidR="006079D4" w:rsidRPr="001563C5" w:rsidTr="006079D4">
        <w:trPr>
          <w:trHeight w:val="1040"/>
        </w:trPr>
        <w:tc>
          <w:tcPr>
            <w:tcW w:w="4672" w:type="dxa"/>
            <w:shd w:val="clear" w:color="auto" w:fill="auto"/>
          </w:tcPr>
          <w:p w:rsidR="006079D4" w:rsidRDefault="006079D4" w:rsidP="00CE33BD">
            <w:pPr>
              <w:pStyle w:val="Textbody"/>
              <w:rPr>
                <w:rFonts w:ascii="Geomanist" w:hAnsi="Geomanist" w:cs="Arial"/>
                <w:b/>
                <w:kern w:val="0"/>
                <w:sz w:val="20"/>
                <w:lang w:val="es-ES_tradnl" w:eastAsia="es-ES"/>
              </w:rPr>
            </w:pPr>
          </w:p>
          <w:p w:rsidR="001563C5" w:rsidRPr="001563C5" w:rsidRDefault="001563C5" w:rsidP="00CE33BD">
            <w:pPr>
              <w:pStyle w:val="Textbody"/>
              <w:rPr>
                <w:rFonts w:ascii="Geomanist" w:hAnsi="Geomanist" w:cs="Arial"/>
                <w:b/>
                <w:kern w:val="0"/>
                <w:sz w:val="20"/>
                <w:lang w:val="es-ES_tradnl" w:eastAsia="es-ES"/>
              </w:rPr>
            </w:pPr>
          </w:p>
          <w:p w:rsidR="006079D4" w:rsidRPr="001563C5" w:rsidRDefault="006079D4" w:rsidP="006079D4">
            <w:pPr>
              <w:pStyle w:val="Textbody"/>
              <w:rPr>
                <w:rFonts w:ascii="Geomanist" w:hAnsi="Geomanist" w:cs="Arial"/>
                <w:b/>
                <w:kern w:val="0"/>
                <w:sz w:val="20"/>
                <w:lang w:val="es-ES_tradnl" w:eastAsia="es-ES"/>
              </w:rPr>
            </w:pPr>
            <w:r w:rsidRPr="001563C5">
              <w:rPr>
                <w:rFonts w:ascii="Geomanist" w:hAnsi="Geomanist" w:cs="Arial"/>
                <w:b/>
                <w:kern w:val="0"/>
                <w:sz w:val="20"/>
                <w:lang w:val="es-ES_tradnl" w:eastAsia="es-ES"/>
              </w:rPr>
              <w:t>PEDRO GARCÍA DIEGO</w:t>
            </w:r>
          </w:p>
          <w:p w:rsidR="006079D4" w:rsidRPr="001563C5" w:rsidRDefault="006079D4" w:rsidP="006079D4">
            <w:pPr>
              <w:pStyle w:val="Textbody"/>
              <w:rPr>
                <w:rFonts w:ascii="Geomanist" w:hAnsi="Geomanist" w:cs="Arial"/>
                <w:b/>
                <w:kern w:val="0"/>
                <w:sz w:val="20"/>
                <w:lang w:val="es-ES_tradnl" w:eastAsia="es-ES"/>
              </w:rPr>
            </w:pPr>
            <w:r w:rsidRPr="001563C5">
              <w:rPr>
                <w:rFonts w:ascii="Geomanist" w:hAnsi="Geomanist" w:cs="Arial"/>
                <w:kern w:val="0"/>
                <w:sz w:val="20"/>
                <w:lang w:val="es-ES_tradnl" w:eastAsia="es-ES"/>
              </w:rPr>
              <w:t>Jefe de Departam</w:t>
            </w:r>
            <w:r w:rsidR="005A7F3D" w:rsidRPr="001563C5">
              <w:rPr>
                <w:rFonts w:ascii="Geomanist" w:hAnsi="Geomanist" w:cs="Arial"/>
                <w:kern w:val="0"/>
                <w:sz w:val="20"/>
                <w:lang w:val="es-ES_tradnl" w:eastAsia="es-ES"/>
              </w:rPr>
              <w:t>ento en Área Médica “A” de la O</w:t>
            </w:r>
            <w:r w:rsidRPr="001563C5">
              <w:rPr>
                <w:rFonts w:ascii="Geomanist" w:hAnsi="Geomanist" w:cs="Arial"/>
                <w:kern w:val="0"/>
                <w:sz w:val="20"/>
                <w:lang w:val="es-ES_tradnl" w:eastAsia="es-ES"/>
              </w:rPr>
              <w:t xml:space="preserve">ficina de Representación en el </w:t>
            </w:r>
            <w:r w:rsidR="005A7F3D" w:rsidRPr="001563C5">
              <w:rPr>
                <w:rFonts w:ascii="Geomanist" w:hAnsi="Geomanist" w:cs="Arial"/>
                <w:kern w:val="0"/>
                <w:sz w:val="20"/>
                <w:lang w:val="es-ES_tradnl" w:eastAsia="es-ES"/>
              </w:rPr>
              <w:t>Hospital Infantil de México Federico Gómez</w:t>
            </w:r>
            <w:r w:rsidRPr="001563C5">
              <w:rPr>
                <w:rFonts w:ascii="Geomanist" w:hAnsi="Geomanist" w:cs="Arial"/>
                <w:kern w:val="0"/>
                <w:sz w:val="20"/>
                <w:lang w:val="es-ES_tradnl" w:eastAsia="es-ES"/>
              </w:rPr>
              <w:t>, en suplencia de LINDA PILAR BLANCAS GARCÉS, Titular</w:t>
            </w:r>
            <w:r w:rsidR="005A7F3D" w:rsidRPr="001563C5">
              <w:rPr>
                <w:rFonts w:ascii="Geomanist" w:hAnsi="Geomanist" w:cs="Arial"/>
                <w:kern w:val="0"/>
                <w:sz w:val="20"/>
                <w:lang w:val="es-ES_tradnl" w:eastAsia="es-ES"/>
              </w:rPr>
              <w:t xml:space="preserve"> del Órgano Interno de Control e</w:t>
            </w:r>
            <w:r w:rsidRPr="001563C5">
              <w:rPr>
                <w:rFonts w:ascii="Geomanist" w:hAnsi="Geomanist" w:cs="Arial"/>
                <w:kern w:val="0"/>
                <w:sz w:val="20"/>
                <w:lang w:val="es-ES_tradnl" w:eastAsia="es-ES"/>
              </w:rPr>
              <w:t>n la Secretaria de Salud.</w:t>
            </w:r>
          </w:p>
        </w:tc>
        <w:tc>
          <w:tcPr>
            <w:tcW w:w="1067" w:type="dxa"/>
          </w:tcPr>
          <w:p w:rsidR="006079D4" w:rsidRPr="001563C5" w:rsidRDefault="006079D4" w:rsidP="00CE33BD">
            <w:pPr>
              <w:pStyle w:val="Textbody"/>
              <w:snapToGrid w:val="0"/>
              <w:rPr>
                <w:rFonts w:ascii="Geomanist" w:hAnsi="Geomanist" w:cs="Arial"/>
                <w:kern w:val="0"/>
                <w:sz w:val="20"/>
                <w:lang w:val="es-ES_tradnl" w:eastAsia="es-ES"/>
              </w:rPr>
            </w:pPr>
          </w:p>
        </w:tc>
        <w:tc>
          <w:tcPr>
            <w:tcW w:w="3050" w:type="dxa"/>
            <w:tcBorders>
              <w:top w:val="single" w:sz="4" w:space="0" w:color="auto"/>
              <w:bottom w:val="single" w:sz="4" w:space="0" w:color="auto"/>
            </w:tcBorders>
            <w:shd w:val="clear" w:color="auto" w:fill="auto"/>
          </w:tcPr>
          <w:p w:rsidR="006079D4" w:rsidRPr="001563C5" w:rsidRDefault="006079D4" w:rsidP="00CE33BD">
            <w:pPr>
              <w:pStyle w:val="Textbody"/>
              <w:snapToGrid w:val="0"/>
              <w:rPr>
                <w:rFonts w:ascii="Geomanist" w:hAnsi="Geomanist" w:cs="Arial"/>
                <w:kern w:val="0"/>
                <w:sz w:val="20"/>
                <w:lang w:val="es-ES_tradnl" w:eastAsia="es-ES"/>
              </w:rPr>
            </w:pPr>
          </w:p>
        </w:tc>
      </w:tr>
    </w:tbl>
    <w:p w:rsidR="009A0E5E" w:rsidRDefault="009A0E5E" w:rsidP="00CE33BD">
      <w:pPr>
        <w:pStyle w:val="Textbody"/>
        <w:rPr>
          <w:rFonts w:ascii="Geomanist" w:hAnsi="Geomanist" w:cs="Arial"/>
          <w:kern w:val="0"/>
          <w:sz w:val="20"/>
          <w:lang w:val="es-ES_tradnl" w:eastAsia="es-ES"/>
        </w:rPr>
      </w:pPr>
    </w:p>
    <w:p w:rsidR="001563C5" w:rsidRPr="001563C5" w:rsidRDefault="001563C5" w:rsidP="00CE33BD">
      <w:pPr>
        <w:pStyle w:val="Textbody"/>
        <w:rPr>
          <w:rFonts w:ascii="Geomanist" w:hAnsi="Geomanist" w:cs="Arial"/>
          <w:kern w:val="0"/>
          <w:sz w:val="20"/>
          <w:lang w:val="es-ES_tradnl" w:eastAsia="es-ES"/>
        </w:rPr>
      </w:pPr>
    </w:p>
    <w:tbl>
      <w:tblPr>
        <w:tblW w:w="8982" w:type="dxa"/>
        <w:tblLayout w:type="fixed"/>
        <w:tblCellMar>
          <w:left w:w="10" w:type="dxa"/>
          <w:right w:w="10" w:type="dxa"/>
        </w:tblCellMar>
        <w:tblLook w:val="0000" w:firstRow="0" w:lastRow="0" w:firstColumn="0" w:lastColumn="0" w:noHBand="0" w:noVBand="0"/>
      </w:tblPr>
      <w:tblGrid>
        <w:gridCol w:w="4774"/>
        <w:gridCol w:w="1091"/>
        <w:gridCol w:w="3117"/>
      </w:tblGrid>
      <w:tr w:rsidR="00797E78" w:rsidRPr="001563C5" w:rsidTr="001563C5">
        <w:trPr>
          <w:trHeight w:val="1435"/>
        </w:trPr>
        <w:tc>
          <w:tcPr>
            <w:tcW w:w="4774" w:type="dxa"/>
            <w:shd w:val="clear" w:color="auto" w:fill="auto"/>
          </w:tcPr>
          <w:p w:rsidR="002C544F" w:rsidRPr="001563C5" w:rsidRDefault="002C544F" w:rsidP="00CE33BD">
            <w:pPr>
              <w:pStyle w:val="Textbody"/>
              <w:rPr>
                <w:rFonts w:ascii="Geomanist" w:hAnsi="Geomanist"/>
                <w:sz w:val="20"/>
              </w:rPr>
            </w:pPr>
            <w:r w:rsidRPr="001563C5">
              <w:rPr>
                <w:rFonts w:ascii="Geomanist" w:hAnsi="Geomanist" w:cs="Arial"/>
                <w:b/>
                <w:kern w:val="0"/>
                <w:sz w:val="20"/>
                <w:lang w:val="es-ES_tradnl" w:eastAsia="es-ES"/>
              </w:rPr>
              <w:t>ESTHER ESPINO HERNÁNDEZ</w:t>
            </w:r>
          </w:p>
          <w:p w:rsidR="00797E78" w:rsidRPr="001563C5" w:rsidRDefault="002C544F" w:rsidP="00CE33BD">
            <w:pPr>
              <w:pStyle w:val="Textbody"/>
              <w:rPr>
                <w:rFonts w:ascii="Geomanist" w:hAnsi="Geomanist" w:cs="Arial"/>
                <w:kern w:val="0"/>
                <w:sz w:val="20"/>
                <w:lang w:val="es-ES_tradnl" w:eastAsia="es-ES"/>
              </w:rPr>
            </w:pPr>
            <w:r w:rsidRPr="001563C5">
              <w:rPr>
                <w:rFonts w:ascii="Geomanist" w:hAnsi="Geomanist"/>
                <w:sz w:val="20"/>
              </w:rPr>
              <w:t xml:space="preserve">Apoyo Administrativo en Salud A7 en representación de </w:t>
            </w:r>
            <w:r w:rsidR="00CE33BD" w:rsidRPr="001563C5">
              <w:rPr>
                <w:rFonts w:ascii="Geomanist" w:hAnsi="Geomanist" w:cs="Arial"/>
                <w:kern w:val="0"/>
                <w:sz w:val="20"/>
                <w:lang w:val="es-ES_tradnl" w:eastAsia="es-ES"/>
              </w:rPr>
              <w:t>HÉ</w:t>
            </w:r>
            <w:r w:rsidR="00797E78" w:rsidRPr="001563C5">
              <w:rPr>
                <w:rFonts w:ascii="Geomanist" w:hAnsi="Geomanist" w:cs="Arial"/>
                <w:kern w:val="0"/>
                <w:sz w:val="20"/>
                <w:lang w:val="es-ES_tradnl" w:eastAsia="es-ES"/>
              </w:rPr>
              <w:t>CTOR OLIVARES CLAVIJO</w:t>
            </w:r>
            <w:r w:rsidR="00CE33BD" w:rsidRPr="001563C5">
              <w:rPr>
                <w:rFonts w:ascii="Geomanist" w:hAnsi="Geomanist" w:cs="Arial"/>
                <w:kern w:val="0"/>
                <w:sz w:val="20"/>
                <w:lang w:val="es-ES_tradnl" w:eastAsia="es-ES"/>
              </w:rPr>
              <w:t xml:space="preserve">, </w:t>
            </w:r>
            <w:r w:rsidR="00797E78" w:rsidRPr="001563C5">
              <w:rPr>
                <w:rFonts w:ascii="Geomanist" w:hAnsi="Geomanist" w:cs="Arial"/>
                <w:kern w:val="0"/>
                <w:sz w:val="20"/>
                <w:lang w:val="es-ES_tradnl" w:eastAsia="es-ES"/>
              </w:rPr>
              <w:t>Jefe del Departamento de Hemerobiblioteca y Coordinador General de Archivos del Hospital Infantil de México Federico Gómez.</w:t>
            </w:r>
          </w:p>
        </w:tc>
        <w:tc>
          <w:tcPr>
            <w:tcW w:w="1091" w:type="dxa"/>
          </w:tcPr>
          <w:p w:rsidR="00797E78" w:rsidRPr="001563C5" w:rsidRDefault="00797E78" w:rsidP="00CE33BD">
            <w:pPr>
              <w:pStyle w:val="Textbody"/>
              <w:snapToGrid w:val="0"/>
              <w:rPr>
                <w:rFonts w:ascii="Geomanist" w:hAnsi="Geomanist" w:cs="Arial"/>
                <w:kern w:val="0"/>
                <w:sz w:val="20"/>
                <w:lang w:val="es-ES_tradnl" w:eastAsia="es-ES"/>
              </w:rPr>
            </w:pPr>
          </w:p>
        </w:tc>
        <w:tc>
          <w:tcPr>
            <w:tcW w:w="3117" w:type="dxa"/>
            <w:tcBorders>
              <w:bottom w:val="single" w:sz="4" w:space="0" w:color="auto"/>
            </w:tcBorders>
            <w:shd w:val="clear" w:color="auto" w:fill="auto"/>
          </w:tcPr>
          <w:p w:rsidR="00797E78" w:rsidRPr="001563C5" w:rsidRDefault="00797E78" w:rsidP="00CE33BD">
            <w:pPr>
              <w:pStyle w:val="Textbody"/>
              <w:snapToGrid w:val="0"/>
              <w:rPr>
                <w:rFonts w:ascii="Geomanist" w:hAnsi="Geomanist" w:cs="Arial"/>
                <w:kern w:val="0"/>
                <w:sz w:val="20"/>
                <w:lang w:val="es-ES_tradnl" w:eastAsia="es-ES"/>
              </w:rPr>
            </w:pPr>
          </w:p>
        </w:tc>
      </w:tr>
      <w:tr w:rsidR="001563C5" w:rsidRPr="00CE33BD" w:rsidTr="001563C5">
        <w:trPr>
          <w:trHeight w:val="1435"/>
        </w:trPr>
        <w:tc>
          <w:tcPr>
            <w:tcW w:w="4774" w:type="dxa"/>
            <w:shd w:val="clear" w:color="auto" w:fill="auto"/>
          </w:tcPr>
          <w:p w:rsidR="001563C5" w:rsidRPr="00CE33BD" w:rsidRDefault="001563C5" w:rsidP="00CE33BD">
            <w:pPr>
              <w:pStyle w:val="Textbody"/>
              <w:rPr>
                <w:rFonts w:ascii="Geomanist" w:hAnsi="Geomanist" w:cs="Arial"/>
                <w:b/>
                <w:kern w:val="0"/>
                <w:sz w:val="20"/>
                <w:lang w:val="es-ES_tradnl" w:eastAsia="es-ES"/>
              </w:rPr>
            </w:pPr>
          </w:p>
        </w:tc>
        <w:tc>
          <w:tcPr>
            <w:tcW w:w="1091" w:type="dxa"/>
          </w:tcPr>
          <w:p w:rsidR="001563C5" w:rsidRPr="00CE33BD" w:rsidRDefault="001563C5" w:rsidP="00CE33BD">
            <w:pPr>
              <w:pStyle w:val="Textbody"/>
              <w:snapToGrid w:val="0"/>
              <w:rPr>
                <w:rFonts w:ascii="Geomanist" w:hAnsi="Geomanist" w:cs="Arial"/>
                <w:kern w:val="0"/>
                <w:sz w:val="20"/>
                <w:lang w:val="es-ES_tradnl" w:eastAsia="es-ES"/>
              </w:rPr>
            </w:pPr>
          </w:p>
        </w:tc>
        <w:tc>
          <w:tcPr>
            <w:tcW w:w="3117" w:type="dxa"/>
            <w:tcBorders>
              <w:top w:val="single" w:sz="4" w:space="0" w:color="auto"/>
            </w:tcBorders>
            <w:shd w:val="clear" w:color="auto" w:fill="auto"/>
          </w:tcPr>
          <w:p w:rsidR="001563C5" w:rsidRPr="00CE33BD" w:rsidRDefault="001563C5" w:rsidP="00CE33BD">
            <w:pPr>
              <w:pStyle w:val="Textbody"/>
              <w:snapToGrid w:val="0"/>
              <w:rPr>
                <w:rFonts w:ascii="Geomanist" w:hAnsi="Geomanist" w:cs="Arial"/>
                <w:kern w:val="0"/>
                <w:sz w:val="20"/>
                <w:lang w:val="es-ES_tradnl" w:eastAsia="es-ES"/>
              </w:rPr>
            </w:pPr>
          </w:p>
        </w:tc>
      </w:tr>
      <w:tr w:rsidR="006079D4" w:rsidRPr="00CE33BD" w:rsidTr="001563C5">
        <w:trPr>
          <w:trHeight w:val="1435"/>
        </w:trPr>
        <w:tc>
          <w:tcPr>
            <w:tcW w:w="4774" w:type="dxa"/>
            <w:shd w:val="clear" w:color="auto" w:fill="auto"/>
          </w:tcPr>
          <w:p w:rsidR="006079D4" w:rsidRDefault="006079D4" w:rsidP="006079D4">
            <w:pPr>
              <w:pStyle w:val="Textbody"/>
              <w:rPr>
                <w:rFonts w:ascii="Geomanist" w:hAnsi="Geomanist" w:cs="Arial"/>
                <w:b/>
                <w:kern w:val="0"/>
                <w:sz w:val="20"/>
                <w:lang w:val="es-ES_tradnl" w:eastAsia="es-ES"/>
              </w:rPr>
            </w:pPr>
          </w:p>
          <w:p w:rsidR="006079D4" w:rsidRDefault="006079D4" w:rsidP="006079D4">
            <w:pPr>
              <w:pStyle w:val="Textbody"/>
              <w:rPr>
                <w:rFonts w:ascii="Geomanist" w:hAnsi="Geomanist" w:cs="Arial"/>
                <w:b/>
                <w:kern w:val="0"/>
                <w:sz w:val="20"/>
                <w:lang w:val="es-ES_tradnl" w:eastAsia="es-ES"/>
              </w:rPr>
            </w:pPr>
          </w:p>
          <w:p w:rsidR="006079D4" w:rsidRDefault="006079D4" w:rsidP="006079D4">
            <w:pPr>
              <w:pStyle w:val="Textbody"/>
              <w:rPr>
                <w:rFonts w:ascii="Geomanist" w:hAnsi="Geomanist" w:cs="Arial"/>
                <w:b/>
                <w:kern w:val="0"/>
                <w:sz w:val="20"/>
                <w:lang w:val="es-ES_tradnl" w:eastAsia="es-ES"/>
              </w:rPr>
            </w:pPr>
          </w:p>
          <w:p w:rsidR="001563C5" w:rsidRDefault="001563C5" w:rsidP="006079D4">
            <w:pPr>
              <w:pStyle w:val="Textbody"/>
              <w:rPr>
                <w:rFonts w:ascii="Geomanist" w:hAnsi="Geomanist" w:cs="Arial"/>
                <w:b/>
                <w:kern w:val="0"/>
                <w:sz w:val="20"/>
                <w:lang w:val="es-ES_tradnl" w:eastAsia="es-ES"/>
              </w:rPr>
            </w:pPr>
          </w:p>
          <w:p w:rsidR="001563C5" w:rsidRDefault="001563C5" w:rsidP="006079D4">
            <w:pPr>
              <w:pStyle w:val="Textbody"/>
              <w:rPr>
                <w:rFonts w:ascii="Geomanist" w:hAnsi="Geomanist" w:cs="Arial"/>
                <w:b/>
                <w:kern w:val="0"/>
                <w:sz w:val="20"/>
                <w:lang w:val="es-ES_tradnl" w:eastAsia="es-ES"/>
              </w:rPr>
            </w:pPr>
          </w:p>
          <w:p w:rsidR="006079D4" w:rsidRPr="00CE33BD" w:rsidRDefault="006079D4" w:rsidP="006079D4">
            <w:pPr>
              <w:pStyle w:val="Textbody"/>
              <w:rPr>
                <w:rFonts w:ascii="Geomanist" w:hAnsi="Geomanist" w:cs="Arial"/>
                <w:b/>
                <w:kern w:val="0"/>
                <w:sz w:val="20"/>
                <w:lang w:val="es-ES_tradnl" w:eastAsia="es-ES"/>
              </w:rPr>
            </w:pPr>
            <w:r w:rsidRPr="00CE33BD">
              <w:rPr>
                <w:rFonts w:ascii="Geomanist" w:hAnsi="Geomanist" w:cs="Arial"/>
                <w:b/>
                <w:kern w:val="0"/>
                <w:sz w:val="20"/>
                <w:lang w:val="es-ES_tradnl" w:eastAsia="es-ES"/>
              </w:rPr>
              <w:t>MARÍA DEL CARMEN MEDINA GARCÍA</w:t>
            </w:r>
          </w:p>
          <w:p w:rsidR="006079D4" w:rsidRPr="00CE33BD" w:rsidRDefault="006079D4" w:rsidP="006079D4">
            <w:pPr>
              <w:pStyle w:val="Textbody"/>
              <w:rPr>
                <w:rFonts w:ascii="Geomanist" w:hAnsi="Geomanist" w:cs="Arial"/>
                <w:b/>
                <w:kern w:val="0"/>
                <w:sz w:val="20"/>
                <w:lang w:val="es-ES_tradnl" w:eastAsia="es-ES"/>
              </w:rPr>
            </w:pPr>
            <w:r w:rsidRPr="00CE33BD">
              <w:rPr>
                <w:rFonts w:ascii="Geomanist" w:hAnsi="Geomanist" w:cs="Arial"/>
                <w:kern w:val="0"/>
                <w:sz w:val="20"/>
                <w:lang w:val="es-ES_tradnl" w:eastAsia="es-ES"/>
              </w:rPr>
              <w:t>Subdirectora de Seguimiento Programático y Diseño Organizacional y Secretaria Técnica del Comité de Transparencia del Hospital Infantil de México Federico Gómez.</w:t>
            </w:r>
          </w:p>
        </w:tc>
        <w:tc>
          <w:tcPr>
            <w:tcW w:w="1091" w:type="dxa"/>
          </w:tcPr>
          <w:p w:rsidR="006079D4" w:rsidRPr="00CE33BD" w:rsidRDefault="006079D4" w:rsidP="00CE33BD">
            <w:pPr>
              <w:pStyle w:val="Textbody"/>
              <w:snapToGrid w:val="0"/>
              <w:rPr>
                <w:rFonts w:ascii="Geomanist" w:hAnsi="Geomanist" w:cs="Arial"/>
                <w:kern w:val="0"/>
                <w:sz w:val="20"/>
                <w:lang w:val="es-ES_tradnl" w:eastAsia="es-ES"/>
              </w:rPr>
            </w:pPr>
          </w:p>
        </w:tc>
        <w:tc>
          <w:tcPr>
            <w:tcW w:w="3117" w:type="dxa"/>
            <w:tcBorders>
              <w:bottom w:val="single" w:sz="4" w:space="0" w:color="auto"/>
            </w:tcBorders>
            <w:shd w:val="clear" w:color="auto" w:fill="auto"/>
          </w:tcPr>
          <w:p w:rsidR="006079D4" w:rsidRPr="00CE33BD" w:rsidRDefault="006079D4" w:rsidP="00CE33BD">
            <w:pPr>
              <w:pStyle w:val="Textbody"/>
              <w:snapToGrid w:val="0"/>
              <w:rPr>
                <w:rFonts w:ascii="Geomanist" w:hAnsi="Geomanist" w:cs="Arial"/>
                <w:kern w:val="0"/>
                <w:sz w:val="20"/>
                <w:lang w:val="es-ES_tradnl" w:eastAsia="es-ES"/>
              </w:rPr>
            </w:pPr>
          </w:p>
        </w:tc>
      </w:tr>
      <w:tr w:rsidR="006079D4" w:rsidRPr="00CE33BD" w:rsidTr="006079D4">
        <w:trPr>
          <w:trHeight w:val="1062"/>
        </w:trPr>
        <w:tc>
          <w:tcPr>
            <w:tcW w:w="4774" w:type="dxa"/>
            <w:shd w:val="clear" w:color="auto" w:fill="auto"/>
          </w:tcPr>
          <w:p w:rsidR="006079D4" w:rsidRDefault="006079D4" w:rsidP="006079D4">
            <w:pPr>
              <w:pStyle w:val="Textbody"/>
              <w:rPr>
                <w:rFonts w:ascii="Geomanist" w:hAnsi="Geomanist" w:cs="Arial"/>
                <w:b/>
                <w:kern w:val="0"/>
                <w:sz w:val="20"/>
                <w:lang w:val="es-ES_tradnl" w:eastAsia="es-ES"/>
              </w:rPr>
            </w:pPr>
          </w:p>
          <w:p w:rsidR="006079D4" w:rsidRDefault="006079D4" w:rsidP="006079D4">
            <w:pPr>
              <w:pStyle w:val="Textbody"/>
              <w:rPr>
                <w:rFonts w:ascii="Geomanist" w:hAnsi="Geomanist" w:cs="Arial"/>
                <w:b/>
                <w:kern w:val="0"/>
                <w:sz w:val="20"/>
                <w:lang w:val="es-ES_tradnl" w:eastAsia="es-ES"/>
              </w:rPr>
            </w:pPr>
          </w:p>
          <w:p w:rsidR="001563C5" w:rsidRDefault="001563C5" w:rsidP="006079D4">
            <w:pPr>
              <w:pStyle w:val="Textbody"/>
              <w:rPr>
                <w:rFonts w:ascii="Geomanist" w:hAnsi="Geomanist" w:cs="Arial"/>
                <w:b/>
                <w:kern w:val="0"/>
                <w:sz w:val="20"/>
                <w:lang w:val="es-ES_tradnl" w:eastAsia="es-ES"/>
              </w:rPr>
            </w:pPr>
          </w:p>
          <w:p w:rsidR="006079D4" w:rsidRDefault="006079D4" w:rsidP="006079D4">
            <w:pPr>
              <w:pStyle w:val="Textbody"/>
              <w:rPr>
                <w:rFonts w:ascii="Geomanist" w:hAnsi="Geomanist" w:cs="Arial"/>
                <w:b/>
                <w:kern w:val="0"/>
                <w:sz w:val="20"/>
                <w:lang w:val="es-ES_tradnl" w:eastAsia="es-ES"/>
              </w:rPr>
            </w:pPr>
          </w:p>
          <w:p w:rsidR="006079D4" w:rsidRPr="00CE33BD" w:rsidRDefault="006079D4" w:rsidP="006079D4">
            <w:pPr>
              <w:pStyle w:val="Textbody"/>
              <w:snapToGrid w:val="0"/>
              <w:rPr>
                <w:rFonts w:ascii="Geomanist" w:hAnsi="Geomanist" w:cs="Arial"/>
                <w:b/>
                <w:kern w:val="0"/>
                <w:sz w:val="20"/>
                <w:lang w:val="es-ES_tradnl" w:eastAsia="es-ES"/>
              </w:rPr>
            </w:pPr>
            <w:r w:rsidRPr="00CE33BD">
              <w:rPr>
                <w:rFonts w:ascii="Geomanist" w:hAnsi="Geomanist" w:cs="Arial"/>
                <w:b/>
                <w:kern w:val="0"/>
                <w:sz w:val="20"/>
                <w:lang w:val="es-ES_tradnl" w:eastAsia="es-ES"/>
              </w:rPr>
              <w:t>RAMÓN LÓPEZ HERNÁNDEZ</w:t>
            </w:r>
          </w:p>
          <w:p w:rsidR="006079D4" w:rsidRDefault="006079D4" w:rsidP="006079D4">
            <w:pPr>
              <w:pStyle w:val="Textbody"/>
              <w:rPr>
                <w:rFonts w:ascii="Geomanist" w:hAnsi="Geomanist" w:cs="Arial"/>
                <w:b/>
                <w:kern w:val="0"/>
                <w:sz w:val="20"/>
                <w:lang w:val="es-ES_tradnl" w:eastAsia="es-ES"/>
              </w:rPr>
            </w:pPr>
            <w:r w:rsidRPr="00CE33BD">
              <w:rPr>
                <w:rFonts w:ascii="Geomanist" w:hAnsi="Geomanist" w:cs="Arial"/>
                <w:kern w:val="0"/>
                <w:sz w:val="20"/>
                <w:lang w:val="es-ES_tradnl" w:eastAsia="es-ES"/>
              </w:rPr>
              <w:t>Jefe del Departamento de Asuntos Jurídicos del Hospital Infantil de México Federico Gómez.</w:t>
            </w:r>
          </w:p>
        </w:tc>
        <w:tc>
          <w:tcPr>
            <w:tcW w:w="1091" w:type="dxa"/>
          </w:tcPr>
          <w:p w:rsidR="006079D4" w:rsidRPr="00CE33BD" w:rsidRDefault="006079D4" w:rsidP="00CE33BD">
            <w:pPr>
              <w:pStyle w:val="Textbody"/>
              <w:snapToGrid w:val="0"/>
              <w:rPr>
                <w:rFonts w:ascii="Geomanist" w:hAnsi="Geomanist" w:cs="Arial"/>
                <w:kern w:val="0"/>
                <w:sz w:val="20"/>
                <w:lang w:val="es-ES_tradnl" w:eastAsia="es-ES"/>
              </w:rPr>
            </w:pPr>
          </w:p>
        </w:tc>
        <w:tc>
          <w:tcPr>
            <w:tcW w:w="3117" w:type="dxa"/>
            <w:tcBorders>
              <w:top w:val="single" w:sz="4" w:space="0" w:color="auto"/>
              <w:bottom w:val="single" w:sz="4" w:space="0" w:color="auto"/>
            </w:tcBorders>
            <w:shd w:val="clear" w:color="auto" w:fill="auto"/>
          </w:tcPr>
          <w:p w:rsidR="006079D4" w:rsidRPr="00CE33BD" w:rsidRDefault="006079D4" w:rsidP="00CE33BD">
            <w:pPr>
              <w:pStyle w:val="Textbody"/>
              <w:snapToGrid w:val="0"/>
              <w:rPr>
                <w:rFonts w:ascii="Geomanist" w:hAnsi="Geomanist" w:cs="Arial"/>
                <w:kern w:val="0"/>
                <w:sz w:val="20"/>
                <w:lang w:val="es-ES_tradnl" w:eastAsia="es-ES"/>
              </w:rPr>
            </w:pPr>
          </w:p>
        </w:tc>
      </w:tr>
      <w:tr w:rsidR="006079D4" w:rsidRPr="00CE33BD" w:rsidTr="006079D4">
        <w:trPr>
          <w:trHeight w:val="1435"/>
        </w:trPr>
        <w:tc>
          <w:tcPr>
            <w:tcW w:w="4774" w:type="dxa"/>
            <w:shd w:val="clear" w:color="auto" w:fill="auto"/>
          </w:tcPr>
          <w:p w:rsidR="006079D4" w:rsidRDefault="006079D4" w:rsidP="006079D4">
            <w:pPr>
              <w:pStyle w:val="Textbody"/>
              <w:rPr>
                <w:rFonts w:ascii="Geomanist" w:hAnsi="Geomanist" w:cs="Arial"/>
                <w:b/>
                <w:kern w:val="0"/>
                <w:sz w:val="20"/>
                <w:lang w:val="es-ES_tradnl" w:eastAsia="es-ES"/>
              </w:rPr>
            </w:pPr>
          </w:p>
          <w:p w:rsidR="006079D4" w:rsidRDefault="006079D4" w:rsidP="006079D4">
            <w:pPr>
              <w:pStyle w:val="Textbody"/>
              <w:rPr>
                <w:rFonts w:ascii="Geomanist" w:hAnsi="Geomanist" w:cs="Arial"/>
                <w:b/>
                <w:kern w:val="0"/>
                <w:sz w:val="20"/>
                <w:lang w:val="es-ES_tradnl" w:eastAsia="es-ES"/>
              </w:rPr>
            </w:pPr>
          </w:p>
          <w:p w:rsidR="001563C5" w:rsidRDefault="001563C5" w:rsidP="006079D4">
            <w:pPr>
              <w:pStyle w:val="Textbody"/>
              <w:rPr>
                <w:rFonts w:ascii="Geomanist" w:hAnsi="Geomanist" w:cs="Arial"/>
                <w:b/>
                <w:kern w:val="0"/>
                <w:sz w:val="20"/>
                <w:lang w:val="es-ES_tradnl" w:eastAsia="es-ES"/>
              </w:rPr>
            </w:pPr>
          </w:p>
          <w:p w:rsidR="006079D4" w:rsidRDefault="006079D4" w:rsidP="006079D4">
            <w:pPr>
              <w:pStyle w:val="Textbody"/>
              <w:rPr>
                <w:rFonts w:ascii="Geomanist" w:hAnsi="Geomanist" w:cs="Arial"/>
                <w:b/>
                <w:kern w:val="0"/>
                <w:sz w:val="20"/>
                <w:lang w:val="es-ES_tradnl" w:eastAsia="es-ES"/>
              </w:rPr>
            </w:pPr>
          </w:p>
          <w:p w:rsidR="006079D4" w:rsidRPr="00CE33BD" w:rsidRDefault="006079D4" w:rsidP="006079D4">
            <w:pPr>
              <w:pStyle w:val="Textbody"/>
              <w:rPr>
                <w:rFonts w:ascii="Geomanist" w:hAnsi="Geomanist" w:cs="Arial"/>
                <w:b/>
                <w:kern w:val="0"/>
                <w:sz w:val="20"/>
                <w:lang w:val="es-ES_tradnl" w:eastAsia="es-ES"/>
              </w:rPr>
            </w:pPr>
            <w:r w:rsidRPr="00CE33BD">
              <w:rPr>
                <w:rFonts w:ascii="Geomanist" w:hAnsi="Geomanist" w:cs="Arial"/>
                <w:b/>
                <w:kern w:val="0"/>
                <w:sz w:val="20"/>
                <w:lang w:val="es-ES_tradnl" w:eastAsia="es-ES"/>
              </w:rPr>
              <w:t>MAYELY MONTSERRAT IBÁÑEZ VARGAS</w:t>
            </w:r>
          </w:p>
          <w:p w:rsidR="006079D4" w:rsidRDefault="006079D4" w:rsidP="006079D4">
            <w:pPr>
              <w:pStyle w:val="Textbody"/>
              <w:rPr>
                <w:rFonts w:ascii="Geomanist" w:hAnsi="Geomanist" w:cs="Arial"/>
                <w:b/>
                <w:kern w:val="0"/>
                <w:sz w:val="20"/>
                <w:lang w:val="es-ES_tradnl" w:eastAsia="es-ES"/>
              </w:rPr>
            </w:pPr>
            <w:r w:rsidRPr="00CE33BD">
              <w:rPr>
                <w:rFonts w:ascii="Geomanist" w:hAnsi="Geomanist" w:cs="Arial"/>
                <w:kern w:val="0"/>
                <w:sz w:val="20"/>
                <w:lang w:val="es-ES_tradnl" w:eastAsia="es-ES"/>
              </w:rPr>
              <w:t>Encargada de Despacho de la Subdirección de Recursos Humanos del Hospital Infantil de México Federico Gómez.</w:t>
            </w:r>
          </w:p>
        </w:tc>
        <w:tc>
          <w:tcPr>
            <w:tcW w:w="1091" w:type="dxa"/>
          </w:tcPr>
          <w:p w:rsidR="006079D4" w:rsidRPr="00CE33BD" w:rsidRDefault="006079D4" w:rsidP="00CE33BD">
            <w:pPr>
              <w:pStyle w:val="Textbody"/>
              <w:snapToGrid w:val="0"/>
              <w:rPr>
                <w:rFonts w:ascii="Geomanist" w:hAnsi="Geomanist" w:cs="Arial"/>
                <w:kern w:val="0"/>
                <w:sz w:val="20"/>
                <w:lang w:val="es-ES_tradnl" w:eastAsia="es-ES"/>
              </w:rPr>
            </w:pPr>
          </w:p>
        </w:tc>
        <w:tc>
          <w:tcPr>
            <w:tcW w:w="3117" w:type="dxa"/>
            <w:tcBorders>
              <w:top w:val="single" w:sz="4" w:space="0" w:color="auto"/>
              <w:bottom w:val="single" w:sz="4" w:space="0" w:color="auto"/>
            </w:tcBorders>
            <w:shd w:val="clear" w:color="auto" w:fill="auto"/>
          </w:tcPr>
          <w:p w:rsidR="006079D4" w:rsidRPr="00CE33BD" w:rsidRDefault="006079D4" w:rsidP="00CE33BD">
            <w:pPr>
              <w:pStyle w:val="Textbody"/>
              <w:snapToGrid w:val="0"/>
              <w:rPr>
                <w:rFonts w:ascii="Geomanist" w:hAnsi="Geomanist" w:cs="Arial"/>
                <w:kern w:val="0"/>
                <w:sz w:val="20"/>
                <w:lang w:val="es-ES_tradnl" w:eastAsia="es-ES"/>
              </w:rPr>
            </w:pPr>
          </w:p>
        </w:tc>
      </w:tr>
      <w:tr w:rsidR="001563C5" w:rsidRPr="00CE33BD" w:rsidTr="006079D4">
        <w:trPr>
          <w:trHeight w:val="1435"/>
        </w:trPr>
        <w:tc>
          <w:tcPr>
            <w:tcW w:w="4774" w:type="dxa"/>
            <w:shd w:val="clear" w:color="auto" w:fill="auto"/>
          </w:tcPr>
          <w:p w:rsidR="001563C5" w:rsidRDefault="001563C5" w:rsidP="006079D4">
            <w:pPr>
              <w:pStyle w:val="Textbody"/>
              <w:rPr>
                <w:rFonts w:ascii="Geomanist" w:hAnsi="Geomanist" w:cs="Arial"/>
                <w:b/>
                <w:kern w:val="0"/>
                <w:sz w:val="20"/>
                <w:lang w:val="es-ES_tradnl" w:eastAsia="es-ES"/>
              </w:rPr>
            </w:pPr>
          </w:p>
          <w:p w:rsidR="001563C5" w:rsidRDefault="001563C5" w:rsidP="006079D4">
            <w:pPr>
              <w:pStyle w:val="Textbody"/>
              <w:rPr>
                <w:rFonts w:ascii="Geomanist" w:hAnsi="Geomanist" w:cs="Arial"/>
                <w:b/>
                <w:kern w:val="0"/>
                <w:sz w:val="20"/>
                <w:lang w:val="es-ES_tradnl" w:eastAsia="es-ES"/>
              </w:rPr>
            </w:pPr>
          </w:p>
          <w:p w:rsidR="001563C5" w:rsidRDefault="001563C5" w:rsidP="006079D4">
            <w:pPr>
              <w:pStyle w:val="Textbody"/>
              <w:rPr>
                <w:rFonts w:ascii="Geomanist" w:hAnsi="Geomanist" w:cs="Arial"/>
                <w:b/>
                <w:kern w:val="0"/>
                <w:sz w:val="20"/>
                <w:lang w:val="es-ES_tradnl" w:eastAsia="es-ES"/>
              </w:rPr>
            </w:pPr>
          </w:p>
          <w:p w:rsidR="001563C5" w:rsidRDefault="001563C5" w:rsidP="006079D4">
            <w:pPr>
              <w:pStyle w:val="Textbody"/>
              <w:rPr>
                <w:rFonts w:ascii="Geomanist" w:hAnsi="Geomanist" w:cs="Arial"/>
                <w:b/>
                <w:kern w:val="0"/>
                <w:sz w:val="20"/>
                <w:lang w:val="es-ES_tradnl" w:eastAsia="es-ES"/>
              </w:rPr>
            </w:pPr>
          </w:p>
          <w:p w:rsidR="001563C5" w:rsidRDefault="001563C5" w:rsidP="006079D4">
            <w:pPr>
              <w:pStyle w:val="Textbody"/>
              <w:rPr>
                <w:rFonts w:ascii="Geomanist" w:hAnsi="Geomanist" w:cs="Arial"/>
                <w:b/>
                <w:kern w:val="0"/>
                <w:sz w:val="20"/>
                <w:lang w:val="es-ES_tradnl" w:eastAsia="es-ES"/>
              </w:rPr>
            </w:pPr>
            <w:r w:rsidRPr="00E07FA9">
              <w:rPr>
                <w:rFonts w:ascii="Geomanist" w:hAnsi="Geomanist" w:cs="Arial"/>
                <w:b/>
                <w:kern w:val="0"/>
                <w:sz w:val="20"/>
                <w:lang w:val="es-ES_tradnl" w:eastAsia="es-ES"/>
              </w:rPr>
              <w:t>MARTÍN HUESCAS VERGARA</w:t>
            </w:r>
          </w:p>
          <w:p w:rsidR="001563C5" w:rsidRDefault="001563C5" w:rsidP="006079D4">
            <w:pPr>
              <w:pStyle w:val="Textbody"/>
              <w:rPr>
                <w:rFonts w:ascii="Geomanist" w:hAnsi="Geomanist" w:cs="Arial"/>
                <w:b/>
                <w:kern w:val="0"/>
                <w:sz w:val="20"/>
                <w:lang w:val="es-ES_tradnl" w:eastAsia="es-ES"/>
              </w:rPr>
            </w:pPr>
            <w:r w:rsidRPr="00E07FA9">
              <w:rPr>
                <w:rFonts w:ascii="Geomanist" w:hAnsi="Geomanist" w:cs="Arial"/>
                <w:kern w:val="0"/>
                <w:sz w:val="20"/>
                <w:lang w:val="es-ES_tradnl" w:eastAsia="es-ES"/>
              </w:rPr>
              <w:t>Jefe de Departamento de Atención y Desarrollo de Capital Humano del Hospital Infantil de México Federico Gómez</w:t>
            </w:r>
          </w:p>
        </w:tc>
        <w:tc>
          <w:tcPr>
            <w:tcW w:w="1091" w:type="dxa"/>
          </w:tcPr>
          <w:p w:rsidR="001563C5" w:rsidRPr="00CE33BD" w:rsidRDefault="001563C5" w:rsidP="00CE33BD">
            <w:pPr>
              <w:pStyle w:val="Textbody"/>
              <w:snapToGrid w:val="0"/>
              <w:rPr>
                <w:rFonts w:ascii="Geomanist" w:hAnsi="Geomanist" w:cs="Arial"/>
                <w:kern w:val="0"/>
                <w:sz w:val="20"/>
                <w:lang w:val="es-ES_tradnl" w:eastAsia="es-ES"/>
              </w:rPr>
            </w:pPr>
          </w:p>
        </w:tc>
        <w:tc>
          <w:tcPr>
            <w:tcW w:w="3117" w:type="dxa"/>
            <w:tcBorders>
              <w:top w:val="single" w:sz="4" w:space="0" w:color="auto"/>
              <w:bottom w:val="single" w:sz="4" w:space="0" w:color="auto"/>
            </w:tcBorders>
            <w:shd w:val="clear" w:color="auto" w:fill="auto"/>
          </w:tcPr>
          <w:p w:rsidR="001563C5" w:rsidRPr="00CE33BD" w:rsidRDefault="001563C5" w:rsidP="00CE33BD">
            <w:pPr>
              <w:pStyle w:val="Textbody"/>
              <w:snapToGrid w:val="0"/>
              <w:rPr>
                <w:rFonts w:ascii="Geomanist" w:hAnsi="Geomanist" w:cs="Arial"/>
                <w:kern w:val="0"/>
                <w:sz w:val="20"/>
                <w:lang w:val="es-ES_tradnl" w:eastAsia="es-ES"/>
              </w:rPr>
            </w:pPr>
          </w:p>
        </w:tc>
      </w:tr>
    </w:tbl>
    <w:p w:rsidR="00F95D30" w:rsidRPr="00CE33BD" w:rsidRDefault="00F95D30" w:rsidP="00CE33BD">
      <w:pPr>
        <w:jc w:val="both"/>
        <w:rPr>
          <w:rFonts w:ascii="Geomanist" w:eastAsia="Times New Roman" w:hAnsi="Geomanist" w:cs="Arial"/>
          <w:sz w:val="20"/>
          <w:szCs w:val="20"/>
          <w:lang w:val="es-ES_tradnl" w:eastAsia="es-ES"/>
        </w:rPr>
      </w:pPr>
      <w:bookmarkStart w:id="0" w:name="_GoBack"/>
      <w:bookmarkEnd w:id="0"/>
    </w:p>
    <w:sectPr w:rsidR="00F95D30" w:rsidRPr="00CE33BD">
      <w:headerReference w:type="default" r:id="rId8"/>
      <w:footerReference w:type="default" r:id="rId9"/>
      <w:pgSz w:w="12240" w:h="15840"/>
      <w:pgMar w:top="2342" w:right="1701" w:bottom="1418" w:left="1701" w:header="2267" w:footer="22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C37" w:rsidRDefault="00837C37">
      <w:r>
        <w:separator/>
      </w:r>
    </w:p>
  </w:endnote>
  <w:endnote w:type="continuationSeparator" w:id="0">
    <w:p w:rsidR="00837C37" w:rsidRDefault="00837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manist">
    <w:panose1 w:val="02000503000000020004"/>
    <w:charset w:val="00"/>
    <w:family w:val="modern"/>
    <w:notTrueType/>
    <w:pitch w:val="variable"/>
    <w:sig w:usb0="A000002F" w:usb1="1000004A" w:usb2="00000000" w:usb3="00000000" w:csb0="00000193" w:csb1="00000000"/>
  </w:font>
  <w:font w:name="Montserrat">
    <w:altName w:val="Courier New"/>
    <w:charset w:val="00"/>
    <w:family w:val="auto"/>
    <w:pitch w:val="variable"/>
    <w:sig w:usb0="2000020F" w:usb1="00000003" w:usb2="00000000" w:usb3="00000000" w:csb0="00000197" w:csb1="00000000"/>
  </w:font>
  <w:font w:name="Montserrat Medium">
    <w:altName w:val="Times New Roman"/>
    <w:charset w:val="00"/>
    <w:family w:val="auto"/>
    <w:pitch w:val="variable"/>
    <w:sig w:usb0="2000020F" w:usb1="00000003" w:usb2="00000000" w:usb3="00000000" w:csb0="00000197" w:csb1="00000000"/>
  </w:font>
  <w:font w:name="Noto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994" w:rsidRDefault="008A2994" w:rsidP="008D1210">
    <w:pPr>
      <w:pStyle w:val="Piedepgina"/>
      <w:tabs>
        <w:tab w:val="right" w:pos="9356"/>
      </w:tabs>
      <w:ind w:left="-284" w:right="26"/>
      <w:jc w:val="center"/>
      <w:rPr>
        <w:rFonts w:ascii="Montserrat" w:hAnsi="Montserrat"/>
        <w:noProof/>
        <w:color w:val="7F7F7F"/>
        <w:spacing w:val="60"/>
        <w:sz w:val="14"/>
        <w:szCs w:val="16"/>
      </w:rPr>
    </w:pPr>
  </w:p>
  <w:p w:rsidR="008A2994" w:rsidRDefault="008A2994" w:rsidP="008D1210">
    <w:pPr>
      <w:pStyle w:val="Piedepgina"/>
      <w:tabs>
        <w:tab w:val="right" w:pos="9356"/>
      </w:tabs>
      <w:ind w:left="-284" w:right="26"/>
      <w:jc w:val="center"/>
      <w:rPr>
        <w:rFonts w:ascii="Montserrat" w:hAnsi="Montserrat"/>
        <w:noProof/>
        <w:color w:val="7F7F7F"/>
        <w:spacing w:val="60"/>
        <w:sz w:val="14"/>
        <w:szCs w:val="16"/>
      </w:rPr>
    </w:pPr>
  </w:p>
  <w:p w:rsidR="008A2994" w:rsidRPr="008D1210" w:rsidRDefault="008A2994" w:rsidP="008D1210">
    <w:pPr>
      <w:pStyle w:val="Piedepgina"/>
      <w:tabs>
        <w:tab w:val="right" w:pos="9356"/>
      </w:tabs>
      <w:ind w:left="-284" w:right="26"/>
      <w:jc w:val="center"/>
      <w:rPr>
        <w:rFonts w:ascii="Montserrat Medium" w:hAnsi="Montserrat Medium"/>
        <w:color w:val="984806"/>
        <w:sz w:val="16"/>
        <w:szCs w:val="16"/>
      </w:rPr>
    </w:pPr>
    <w:r w:rsidRPr="00574E87">
      <w:rPr>
        <w:rFonts w:ascii="Montserrat" w:hAnsi="Montserrat"/>
        <w:noProof/>
        <w:color w:val="7F7F7F"/>
        <w:spacing w:val="60"/>
        <w:sz w:val="14"/>
        <w:szCs w:val="16"/>
      </w:rPr>
      <w:t>Página</w:t>
    </w:r>
    <w:r w:rsidRPr="00574E87">
      <w:rPr>
        <w:rFonts w:ascii="Montserrat" w:hAnsi="Montserrat"/>
        <w:noProof/>
        <w:sz w:val="14"/>
        <w:szCs w:val="16"/>
      </w:rPr>
      <w:t xml:space="preserve"> | </w:t>
    </w:r>
    <w:r w:rsidRPr="00574E87">
      <w:rPr>
        <w:rFonts w:ascii="Montserrat" w:hAnsi="Montserrat"/>
        <w:noProof/>
        <w:sz w:val="14"/>
        <w:szCs w:val="16"/>
      </w:rPr>
      <w:fldChar w:fldCharType="begin"/>
    </w:r>
    <w:r w:rsidRPr="00574E87">
      <w:rPr>
        <w:rFonts w:ascii="Montserrat" w:hAnsi="Montserrat"/>
        <w:noProof/>
        <w:sz w:val="14"/>
        <w:szCs w:val="16"/>
      </w:rPr>
      <w:instrText>PAGE   \* MERGEFORMAT</w:instrText>
    </w:r>
    <w:r w:rsidRPr="00574E87">
      <w:rPr>
        <w:rFonts w:ascii="Montserrat" w:hAnsi="Montserrat"/>
        <w:noProof/>
        <w:sz w:val="14"/>
        <w:szCs w:val="16"/>
      </w:rPr>
      <w:fldChar w:fldCharType="separate"/>
    </w:r>
    <w:r w:rsidR="00304D2E">
      <w:rPr>
        <w:rFonts w:ascii="Montserrat" w:hAnsi="Montserrat"/>
        <w:noProof/>
        <w:sz w:val="14"/>
        <w:szCs w:val="16"/>
      </w:rPr>
      <w:t>6</w:t>
    </w:r>
    <w:r w:rsidRPr="00574E87">
      <w:rPr>
        <w:rFonts w:ascii="Montserrat" w:hAnsi="Montserrat"/>
        <w:b/>
        <w:bCs/>
        <w:noProof/>
        <w:sz w:val="14"/>
        <w:szCs w:val="16"/>
      </w:rPr>
      <w:fldChar w:fldCharType="end"/>
    </w:r>
    <w:r>
      <w:rPr>
        <w:rFonts w:ascii="Montserrat" w:hAnsi="Montserrat"/>
        <w:b/>
        <w:bCs/>
        <w:noProof/>
        <w:sz w:val="14"/>
        <w:szCs w:val="16"/>
      </w:rPr>
      <w:t xml:space="preserve">  /  5</w:t>
    </w:r>
    <w:r w:rsidRPr="00FE1AD3">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59264" behindDoc="0" locked="0" layoutInCell="1" hidden="0" allowOverlap="1">
              <wp:simplePos x="0" y="0"/>
              <wp:positionH relativeFrom="column">
                <wp:posOffset>1120140</wp:posOffset>
              </wp:positionH>
              <wp:positionV relativeFrom="paragraph">
                <wp:posOffset>454025</wp:posOffset>
              </wp:positionV>
              <wp:extent cx="5653405" cy="561975"/>
              <wp:effectExtent l="0" t="0" r="0" b="9525"/>
              <wp:wrapNone/>
              <wp:docPr id="3" name="Rectángulo 3"/>
              <wp:cNvGraphicFramePr/>
              <a:graphic xmlns:a="http://schemas.openxmlformats.org/drawingml/2006/main">
                <a:graphicData uri="http://schemas.microsoft.com/office/word/2010/wordprocessingShape">
                  <wps:wsp>
                    <wps:cNvSpPr/>
                    <wps:spPr>
                      <a:xfrm>
                        <a:off x="0" y="0"/>
                        <a:ext cx="5653405" cy="561975"/>
                      </a:xfrm>
                      <a:prstGeom prst="rect">
                        <a:avLst/>
                      </a:prstGeom>
                      <a:noFill/>
                      <a:ln>
                        <a:noFill/>
                      </a:ln>
                    </wps:spPr>
                    <wps:txbx>
                      <w:txbxContent>
                        <w:p w:rsidR="008A2994" w:rsidRPr="009E6392" w:rsidRDefault="008A2994"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Dr. Márquez No. 162, Col. Doctores, CP. 06720, Alcaldía Cuauhtémoc, Ciudad de México.</w:t>
                          </w:r>
                        </w:p>
                        <w:p w:rsidR="008A2994" w:rsidRPr="009E6392" w:rsidRDefault="008A2994" w:rsidP="009E6392">
                          <w:pPr>
                            <w:pStyle w:val="Piedepgina"/>
                            <w:spacing w:line="288" w:lineRule="auto"/>
                            <w:rPr>
                              <w:rFonts w:ascii="Noto Sans" w:eastAsia="Noto Sans" w:hAnsi="Noto Sans" w:cs="Noto Sans"/>
                              <w:color w:val="4D192A"/>
                              <w:sz w:val="13"/>
                            </w:rPr>
                          </w:pPr>
                          <w:r>
                            <w:rPr>
                              <w:rFonts w:ascii="Noto Sans" w:eastAsia="Noto Sans" w:hAnsi="Noto Sans" w:cs="Noto Sans"/>
                              <w:color w:val="4D192A"/>
                              <w:sz w:val="13"/>
                            </w:rPr>
                            <w:t>Tel. 55 5228 99 17 Ext. 2505 www.himfg.edu</w:t>
                          </w:r>
                          <w:r w:rsidRPr="009E6392">
                            <w:rPr>
                              <w:rFonts w:ascii="Noto Sans" w:eastAsia="Noto Sans" w:hAnsi="Noto Sans" w:cs="Noto Sans"/>
                              <w:color w:val="4D192A"/>
                              <w:sz w:val="13"/>
                            </w:rPr>
                            <w:t>.mx</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ángulo 3" o:spid="_x0000_s1027" style="position:absolute;left:0;text-align:left;margin-left:88.2pt;margin-top:35.75pt;width:445.1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" filled="f" stroked="f">
              <v:textbox inset="2.53958mm,1.2694mm,2.53958mm,1.2694mm">
                <w:txbxContent>
                  <w:p w:rsidR="009E6392" w:rsidRPr="009E6392" w:rsidRDefault="009E6392"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 xml:space="preserve">Dr. </w:t>
                    </w:r>
                    <w:r w:rsidR="00AC1065" w:rsidRPr="009E6392">
                      <w:rPr>
                        <w:rFonts w:ascii="Noto Sans" w:eastAsia="Noto Sans" w:hAnsi="Noto Sans" w:cs="Noto Sans"/>
                        <w:color w:val="4D192A"/>
                        <w:sz w:val="13"/>
                      </w:rPr>
                      <w:t>Márquez</w:t>
                    </w:r>
                    <w:r w:rsidRPr="009E6392">
                      <w:rPr>
                        <w:rFonts w:ascii="Noto Sans" w:eastAsia="Noto Sans" w:hAnsi="Noto Sans" w:cs="Noto Sans"/>
                        <w:color w:val="4D192A"/>
                        <w:sz w:val="13"/>
                      </w:rPr>
                      <w:t xml:space="preserve"> No. 162, Col. Doctores, CP. 06720, Alcaldía Cuauhtémoc, Ciudad de México.</w:t>
                    </w:r>
                  </w:p>
                  <w:p w:rsidR="009E6392" w:rsidRPr="009E6392" w:rsidRDefault="00AC1065" w:rsidP="009E6392">
                    <w:pPr>
                      <w:pStyle w:val="Piedepgina"/>
                      <w:spacing w:line="288" w:lineRule="auto"/>
                      <w:rPr>
                        <w:rFonts w:ascii="Noto Sans" w:eastAsia="Noto Sans" w:hAnsi="Noto Sans" w:cs="Noto Sans"/>
                        <w:color w:val="4D192A"/>
                        <w:sz w:val="13"/>
                      </w:rPr>
                    </w:pPr>
                    <w:r>
                      <w:rPr>
                        <w:rFonts w:ascii="Noto Sans" w:eastAsia="Noto Sans" w:hAnsi="Noto Sans" w:cs="Noto Sans"/>
                        <w:color w:val="4D192A"/>
                        <w:sz w:val="13"/>
                      </w:rPr>
                      <w:t>Tel. 55 5228 99 17 Ext. 2505</w:t>
                    </w:r>
                    <w:r w:rsidR="009A0E5E">
                      <w:rPr>
                        <w:rFonts w:ascii="Noto Sans" w:eastAsia="Noto Sans" w:hAnsi="Noto Sans" w:cs="Noto Sans"/>
                        <w:color w:val="4D192A"/>
                        <w:sz w:val="13"/>
                      </w:rPr>
                      <w:t xml:space="preserve"> </w:t>
                    </w:r>
                    <w:r>
                      <w:rPr>
                        <w:rFonts w:ascii="Noto Sans" w:eastAsia="Noto Sans" w:hAnsi="Noto Sans" w:cs="Noto Sans"/>
                        <w:color w:val="4D192A"/>
                        <w:sz w:val="13"/>
                      </w:rPr>
                      <w:t>www.himfg.edu</w:t>
                    </w:r>
                    <w:r w:rsidR="009E6392" w:rsidRPr="009E6392">
                      <w:rPr>
                        <w:rFonts w:ascii="Noto Sans" w:eastAsia="Noto Sans" w:hAnsi="Noto Sans" w:cs="Noto Sans"/>
                        <w:color w:val="4D192A"/>
                        <w:sz w:val="13"/>
                      </w:rPr>
                      <w:t>.mx</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C37" w:rsidRDefault="00837C37">
      <w:r>
        <w:separator/>
      </w:r>
    </w:p>
  </w:footnote>
  <w:footnote w:type="continuationSeparator" w:id="0">
    <w:p w:rsidR="00837C37" w:rsidRDefault="00837C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994" w:rsidRDefault="008A2994" w:rsidP="00FE1AD3">
    <w:pPr>
      <w:jc w:val="right"/>
      <w:rPr>
        <w:color w:val="000000"/>
      </w:rPr>
    </w:pPr>
    <w:r>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60288" behindDoc="1" locked="0" layoutInCell="1" allowOverlap="1">
              <wp:simplePos x="0" y="0"/>
              <wp:positionH relativeFrom="column">
                <wp:posOffset>2386965</wp:posOffset>
              </wp:positionH>
              <wp:positionV relativeFrom="paragraph">
                <wp:posOffset>-1001395</wp:posOffset>
              </wp:positionV>
              <wp:extent cx="2905200" cy="954000"/>
              <wp:effectExtent l="0" t="0" r="28575" b="17780"/>
              <wp:wrapNone/>
              <wp:docPr id="6" name="Cuadro de texto 6"/>
              <wp:cNvGraphicFramePr/>
              <a:graphic xmlns:a="http://schemas.openxmlformats.org/drawingml/2006/main">
                <a:graphicData uri="http://schemas.microsoft.com/office/word/2010/wordprocessingShape">
                  <wps:wsp>
                    <wps:cNvSpPr txBox="1"/>
                    <wps:spPr>
                      <a:xfrm>
                        <a:off x="0" y="0"/>
                        <a:ext cx="2905200" cy="9540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A2994" w:rsidRPr="006A7EE9" w:rsidRDefault="008A2994" w:rsidP="002B4661">
                          <w:pPr>
                            <w:jc w:val="center"/>
                            <w:rPr>
                              <w:rFonts w:ascii="Geomanist" w:hAnsi="Geomanist"/>
                              <w:color w:val="000000"/>
                              <w:sz w:val="18"/>
                              <w:szCs w:val="18"/>
                            </w:rPr>
                          </w:pPr>
                          <w:r w:rsidRPr="006A7EE9">
                            <w:rPr>
                              <w:rFonts w:ascii="Geomanist" w:eastAsiaTheme="minorHAnsi" w:hAnsi="Geomanist" w:cstheme="minorBidi"/>
                              <w:color w:val="595959" w:themeColor="text1" w:themeTint="A6"/>
                              <w:sz w:val="18"/>
                              <w:szCs w:val="18"/>
                              <w:lang w:eastAsia="en-US"/>
                            </w:rPr>
                            <w:t xml:space="preserve">MINUTA DE LA </w:t>
                          </w:r>
                          <w:r>
                            <w:rPr>
                              <w:rFonts w:ascii="Geomanist" w:eastAsiaTheme="minorHAnsi" w:hAnsi="Geomanist" w:cstheme="minorBidi"/>
                              <w:color w:val="595959" w:themeColor="text1" w:themeTint="A6"/>
                              <w:sz w:val="18"/>
                              <w:szCs w:val="18"/>
                              <w:lang w:eastAsia="en-US"/>
                            </w:rPr>
                            <w:t>VIGÉSIMA SÉ</w:t>
                          </w:r>
                          <w:r w:rsidRPr="006A7EE9">
                            <w:rPr>
                              <w:rFonts w:ascii="Geomanist" w:eastAsiaTheme="minorHAnsi" w:hAnsi="Geomanist" w:cstheme="minorBidi"/>
                              <w:color w:val="595959" w:themeColor="text1" w:themeTint="A6"/>
                              <w:sz w:val="18"/>
                              <w:szCs w:val="18"/>
                              <w:lang w:eastAsia="en-US"/>
                            </w:rPr>
                            <w:t>PTIMA REUNIÓN EXTRAORDINARIA</w:t>
                          </w:r>
                          <w:r>
                            <w:rPr>
                              <w:rFonts w:ascii="Geomanist" w:eastAsiaTheme="minorHAnsi" w:hAnsi="Geomanist" w:cstheme="minorBidi"/>
                              <w:color w:val="595959" w:themeColor="text1" w:themeTint="A6"/>
                              <w:sz w:val="18"/>
                              <w:szCs w:val="18"/>
                              <w:lang w:eastAsia="en-US"/>
                            </w:rPr>
                            <w:t xml:space="preserve"> (SESIÓ</w:t>
                          </w:r>
                          <w:r w:rsidRPr="006A7EE9">
                            <w:rPr>
                              <w:rFonts w:ascii="Geomanist" w:eastAsiaTheme="minorHAnsi" w:hAnsi="Geomanist" w:cstheme="minorBidi"/>
                              <w:color w:val="595959" w:themeColor="text1" w:themeTint="A6"/>
                              <w:sz w:val="18"/>
                              <w:szCs w:val="18"/>
                              <w:lang w:eastAsia="en-US"/>
                            </w:rPr>
                            <w:t xml:space="preserve">N </w:t>
                          </w:r>
                          <w:r>
                            <w:rPr>
                              <w:rFonts w:ascii="Geomanist" w:eastAsiaTheme="minorHAnsi" w:hAnsi="Geomanist" w:cstheme="minorBidi"/>
                              <w:color w:val="595959" w:themeColor="text1" w:themeTint="A6"/>
                              <w:sz w:val="18"/>
                              <w:szCs w:val="18"/>
                              <w:lang w:eastAsia="en-US"/>
                            </w:rPr>
                            <w:t>PRESENCIAL</w:t>
                          </w:r>
                          <w:r w:rsidRPr="006A7EE9">
                            <w:rPr>
                              <w:rFonts w:ascii="Geomanist" w:eastAsiaTheme="minorHAnsi" w:hAnsi="Geomanist" w:cstheme="minorBidi"/>
                              <w:color w:val="595959" w:themeColor="text1" w:themeTint="A6"/>
                              <w:sz w:val="18"/>
                              <w:szCs w:val="18"/>
                              <w:lang w:eastAsia="en-US"/>
                            </w:rPr>
                            <w:t>) DEL COMITÉ DE TRANSPARENCIA</w:t>
                          </w:r>
                          <w:r>
                            <w:rPr>
                              <w:rFonts w:ascii="Geomanist" w:eastAsiaTheme="minorHAnsi" w:hAnsi="Geomanist" w:cstheme="minorBidi"/>
                              <w:color w:val="595959" w:themeColor="text1" w:themeTint="A6"/>
                              <w:sz w:val="18"/>
                              <w:szCs w:val="18"/>
                              <w:lang w:eastAsia="en-US"/>
                            </w:rPr>
                            <w:t xml:space="preserve"> </w:t>
                          </w:r>
                          <w:r w:rsidRPr="006A7EE9">
                            <w:rPr>
                              <w:rFonts w:ascii="Geomanist" w:eastAsiaTheme="minorHAnsi" w:hAnsi="Geomanist" w:cstheme="minorBidi"/>
                              <w:color w:val="595959" w:themeColor="text1" w:themeTint="A6"/>
                              <w:sz w:val="18"/>
                              <w:szCs w:val="18"/>
                              <w:lang w:eastAsia="en-US"/>
                            </w:rPr>
                            <w:t>DEL HOSPITAL INFANTIL DE MÉXICO FEDERICO GÓMEZ</w:t>
                          </w:r>
                        </w:p>
                        <w:p w:rsidR="008A2994" w:rsidRPr="006A7EE9" w:rsidRDefault="008A2994" w:rsidP="00F26812">
                          <w:pPr>
                            <w:jc w:val="right"/>
                            <w:rPr>
                              <w:rFonts w:ascii="Geomanist" w:hAnsi="Geomanist"/>
                              <w:sz w:val="18"/>
                              <w:szCs w:val="18"/>
                            </w:rPr>
                          </w:pPr>
                          <w:r w:rsidRPr="006A7EE9">
                            <w:rPr>
                              <w:rFonts w:ascii="Geomanist" w:hAnsi="Geomanist"/>
                              <w:sz w:val="18"/>
                              <w:szCs w:val="18"/>
                            </w:rPr>
                            <w:t>E27/25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left:0;text-align:left;margin-left:187.95pt;margin-top:-78.85pt;width:228.75pt;height:7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" fillcolor="white [3201]" strokecolor="white [3212]" strokeweight=".5pt">
              <v:textbox>
                <w:txbxContent>
                  <w:p w:rsidR="00984EFC" w:rsidRPr="006A7EE9" w:rsidRDefault="00984EFC" w:rsidP="002B4661">
                    <w:pPr>
                      <w:jc w:val="center"/>
                      <w:rPr>
                        <w:rFonts w:ascii="Geomanist" w:hAnsi="Geomanist"/>
                        <w:color w:val="000000"/>
                        <w:sz w:val="18"/>
                        <w:szCs w:val="18"/>
                      </w:rPr>
                    </w:pPr>
                    <w:r w:rsidRPr="006A7EE9">
                      <w:rPr>
                        <w:rFonts w:ascii="Geomanist" w:eastAsiaTheme="minorHAnsi" w:hAnsi="Geomanist" w:cstheme="minorBidi"/>
                        <w:color w:val="595959" w:themeColor="text1" w:themeTint="A6"/>
                        <w:sz w:val="18"/>
                        <w:szCs w:val="18"/>
                        <w:lang w:eastAsia="en-US"/>
                      </w:rPr>
                      <w:t xml:space="preserve">MINUTA DE LA </w:t>
                    </w:r>
                    <w:r>
                      <w:rPr>
                        <w:rFonts w:ascii="Geomanist" w:eastAsiaTheme="minorHAnsi" w:hAnsi="Geomanist" w:cstheme="minorBidi"/>
                        <w:color w:val="595959" w:themeColor="text1" w:themeTint="A6"/>
                        <w:sz w:val="18"/>
                        <w:szCs w:val="18"/>
                        <w:lang w:eastAsia="en-US"/>
                      </w:rPr>
                      <w:t>VIGÉSIMA SÉ</w:t>
                    </w:r>
                    <w:r w:rsidRPr="006A7EE9">
                      <w:rPr>
                        <w:rFonts w:ascii="Geomanist" w:eastAsiaTheme="minorHAnsi" w:hAnsi="Geomanist" w:cstheme="minorBidi"/>
                        <w:color w:val="595959" w:themeColor="text1" w:themeTint="A6"/>
                        <w:sz w:val="18"/>
                        <w:szCs w:val="18"/>
                        <w:lang w:eastAsia="en-US"/>
                      </w:rPr>
                      <w:t>PTIMA REUNIÓN EXTRAORDINARIA</w:t>
                    </w:r>
                    <w:r>
                      <w:rPr>
                        <w:rFonts w:ascii="Geomanist" w:eastAsiaTheme="minorHAnsi" w:hAnsi="Geomanist" w:cstheme="minorBidi"/>
                        <w:color w:val="595959" w:themeColor="text1" w:themeTint="A6"/>
                        <w:sz w:val="18"/>
                        <w:szCs w:val="18"/>
                        <w:lang w:eastAsia="en-US"/>
                      </w:rPr>
                      <w:t xml:space="preserve"> (SESIÓ</w:t>
                    </w:r>
                    <w:r w:rsidRPr="006A7EE9">
                      <w:rPr>
                        <w:rFonts w:ascii="Geomanist" w:eastAsiaTheme="minorHAnsi" w:hAnsi="Geomanist" w:cstheme="minorBidi"/>
                        <w:color w:val="595959" w:themeColor="text1" w:themeTint="A6"/>
                        <w:sz w:val="18"/>
                        <w:szCs w:val="18"/>
                        <w:lang w:eastAsia="en-US"/>
                      </w:rPr>
                      <w:t xml:space="preserve">N </w:t>
                    </w:r>
                    <w:r>
                      <w:rPr>
                        <w:rFonts w:ascii="Geomanist" w:eastAsiaTheme="minorHAnsi" w:hAnsi="Geomanist" w:cstheme="minorBidi"/>
                        <w:color w:val="595959" w:themeColor="text1" w:themeTint="A6"/>
                        <w:sz w:val="18"/>
                        <w:szCs w:val="18"/>
                        <w:lang w:eastAsia="en-US"/>
                      </w:rPr>
                      <w:t>PRESENCIAL</w:t>
                    </w:r>
                    <w:r w:rsidRPr="006A7EE9">
                      <w:rPr>
                        <w:rFonts w:ascii="Geomanist" w:eastAsiaTheme="minorHAnsi" w:hAnsi="Geomanist" w:cstheme="minorBidi"/>
                        <w:color w:val="595959" w:themeColor="text1" w:themeTint="A6"/>
                        <w:sz w:val="18"/>
                        <w:szCs w:val="18"/>
                        <w:lang w:eastAsia="en-US"/>
                      </w:rPr>
                      <w:t>) DEL COMITÉ DE TRANSPARENCIA</w:t>
                    </w:r>
                    <w:r>
                      <w:rPr>
                        <w:rFonts w:ascii="Geomanist" w:eastAsiaTheme="minorHAnsi" w:hAnsi="Geomanist" w:cstheme="minorBidi"/>
                        <w:color w:val="595959" w:themeColor="text1" w:themeTint="A6"/>
                        <w:sz w:val="18"/>
                        <w:szCs w:val="18"/>
                        <w:lang w:eastAsia="en-US"/>
                      </w:rPr>
                      <w:t xml:space="preserve"> </w:t>
                    </w:r>
                    <w:r w:rsidRPr="006A7EE9">
                      <w:rPr>
                        <w:rFonts w:ascii="Geomanist" w:eastAsiaTheme="minorHAnsi" w:hAnsi="Geomanist" w:cstheme="minorBidi"/>
                        <w:color w:val="595959" w:themeColor="text1" w:themeTint="A6"/>
                        <w:sz w:val="18"/>
                        <w:szCs w:val="18"/>
                        <w:lang w:eastAsia="en-US"/>
                      </w:rPr>
                      <w:t>DEL HOSPITAL INFANTIL DE MÉXICO FEDERICO GÓMEZ</w:t>
                    </w:r>
                  </w:p>
                  <w:p w:rsidR="00984EFC" w:rsidRPr="006A7EE9" w:rsidRDefault="00984EFC" w:rsidP="00F26812">
                    <w:pPr>
                      <w:jc w:val="right"/>
                      <w:rPr>
                        <w:rFonts w:ascii="Geomanist" w:hAnsi="Geomanist"/>
                        <w:sz w:val="18"/>
                        <w:szCs w:val="18"/>
                      </w:rPr>
                    </w:pPr>
                    <w:r w:rsidRPr="006A7EE9">
                      <w:rPr>
                        <w:rFonts w:ascii="Geomanist" w:hAnsi="Geomanist"/>
                        <w:sz w:val="18"/>
                        <w:szCs w:val="18"/>
                      </w:rPr>
                      <w:t>E27/25</w:t>
                    </w:r>
                  </w:p>
                </w:txbxContent>
              </v:textbox>
            </v:shape>
          </w:pict>
        </mc:Fallback>
      </mc:AlternateContent>
    </w:r>
    <w:r w:rsidRPr="00FE1AD3">
      <w:rPr>
        <w:rFonts w:ascii="Montserrat" w:eastAsiaTheme="minorHAnsi" w:hAnsi="Montserrat" w:cstheme="minorBidi"/>
        <w:noProof/>
        <w:color w:val="595959" w:themeColor="text1" w:themeTint="A6"/>
        <w:sz w:val="16"/>
        <w:szCs w:val="16"/>
        <w:lang w:val="es-MX"/>
      </w:rPr>
      <w:drawing>
        <wp:anchor distT="0" distB="0" distL="0" distR="0" simplePos="0" relativeHeight="251658240" behindDoc="1" locked="0" layoutInCell="1" hidden="0" allowOverlap="1">
          <wp:simplePos x="0" y="0"/>
          <wp:positionH relativeFrom="page">
            <wp:align>left</wp:align>
          </wp:positionH>
          <wp:positionV relativeFrom="paragraph">
            <wp:posOffset>-1438649</wp:posOffset>
          </wp:positionV>
          <wp:extent cx="7795592" cy="10088414"/>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4" r="14"/>
                  <a:stretch>
                    <a:fillRect/>
                  </a:stretch>
                </pic:blipFill>
                <pic:spPr>
                  <a:xfrm>
                    <a:off x="0" y="0"/>
                    <a:ext cx="7795592" cy="10088414"/>
                  </a:xfrm>
                  <a:prstGeom prst="rect">
                    <a:avLst/>
                  </a:prstGeom>
                  <a:ln/>
                </pic:spPr>
              </pic:pic>
            </a:graphicData>
          </a:graphic>
        </wp:anchor>
      </w:drawing>
    </w:r>
    <w:r>
      <w:rPr>
        <w:rFonts w:ascii="Montserrat" w:eastAsiaTheme="minorHAnsi" w:hAnsi="Montserrat" w:cstheme="minorBidi"/>
        <w:color w:val="595959" w:themeColor="text1" w:themeTint="A6"/>
        <w:sz w:val="16"/>
        <w:szCs w:val="16"/>
        <w:lang w:eastAsia="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017276"/>
    <w:multiLevelType w:val="hybridMultilevel"/>
    <w:tmpl w:val="B4B03C68"/>
    <w:lvl w:ilvl="0" w:tplc="C3CAD296">
      <w:start w:val="1"/>
      <w:numFmt w:val="upperRoman"/>
      <w:lvlText w:val="%1."/>
      <w:lvlJc w:val="left"/>
      <w:pPr>
        <w:ind w:left="1008" w:hanging="720"/>
      </w:pPr>
      <w:rPr>
        <w:rFonts w:ascii="Arial" w:eastAsia="MS Mincho" w:hAnsi="Arial" w:cs="Arial"/>
        <w:i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
    <w:nsid w:val="2E245174"/>
    <w:multiLevelType w:val="hybridMultilevel"/>
    <w:tmpl w:val="4E2668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3E563010"/>
    <w:multiLevelType w:val="hybridMultilevel"/>
    <w:tmpl w:val="3FA04C44"/>
    <w:lvl w:ilvl="0" w:tplc="3DB477A4">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425440B8"/>
    <w:multiLevelType w:val="hybridMultilevel"/>
    <w:tmpl w:val="2F9609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6A384320"/>
    <w:multiLevelType w:val="hybridMultilevel"/>
    <w:tmpl w:val="9EBE875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7A9D30F1"/>
    <w:multiLevelType w:val="hybridMultilevel"/>
    <w:tmpl w:val="5D3E9836"/>
    <w:lvl w:ilvl="0" w:tplc="9A88042C">
      <w:start w:val="1"/>
      <w:numFmt w:val="decimal"/>
      <w:lvlText w:val="%1."/>
      <w:lvlJc w:val="left"/>
      <w:pPr>
        <w:ind w:left="720" w:hanging="360"/>
      </w:pPr>
      <w:rPr>
        <w:rFonts w:ascii="Arial" w:hAnsi="Arial" w:cs="Arial" w:hint="default"/>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92D"/>
    <w:rsid w:val="0001116A"/>
    <w:rsid w:val="000818C5"/>
    <w:rsid w:val="00082F9E"/>
    <w:rsid w:val="000B49AA"/>
    <w:rsid w:val="000C4729"/>
    <w:rsid w:val="000D08BB"/>
    <w:rsid w:val="000F2C5A"/>
    <w:rsid w:val="0012247A"/>
    <w:rsid w:val="00153D06"/>
    <w:rsid w:val="001563C5"/>
    <w:rsid w:val="001B6C1A"/>
    <w:rsid w:val="001D4B02"/>
    <w:rsid w:val="00275AD3"/>
    <w:rsid w:val="002769AD"/>
    <w:rsid w:val="002B0E38"/>
    <w:rsid w:val="002B4661"/>
    <w:rsid w:val="002C21A5"/>
    <w:rsid w:val="002C544F"/>
    <w:rsid w:val="002C5521"/>
    <w:rsid w:val="002D3439"/>
    <w:rsid w:val="002D58EB"/>
    <w:rsid w:val="003019F2"/>
    <w:rsid w:val="00304D2E"/>
    <w:rsid w:val="003076CB"/>
    <w:rsid w:val="00352F33"/>
    <w:rsid w:val="0037516C"/>
    <w:rsid w:val="003925A5"/>
    <w:rsid w:val="00392D4D"/>
    <w:rsid w:val="003A72C6"/>
    <w:rsid w:val="003B69B5"/>
    <w:rsid w:val="003D76C7"/>
    <w:rsid w:val="00427096"/>
    <w:rsid w:val="004271F4"/>
    <w:rsid w:val="004340E1"/>
    <w:rsid w:val="004454E8"/>
    <w:rsid w:val="00457149"/>
    <w:rsid w:val="00471714"/>
    <w:rsid w:val="00473821"/>
    <w:rsid w:val="004918B4"/>
    <w:rsid w:val="004D28E5"/>
    <w:rsid w:val="004E1D08"/>
    <w:rsid w:val="005049FC"/>
    <w:rsid w:val="005473DD"/>
    <w:rsid w:val="00554898"/>
    <w:rsid w:val="0059022A"/>
    <w:rsid w:val="005A129B"/>
    <w:rsid w:val="005A7F3D"/>
    <w:rsid w:val="005B16AF"/>
    <w:rsid w:val="005C117A"/>
    <w:rsid w:val="005E16A2"/>
    <w:rsid w:val="006079D4"/>
    <w:rsid w:val="00632227"/>
    <w:rsid w:val="00641606"/>
    <w:rsid w:val="006630C1"/>
    <w:rsid w:val="006732C6"/>
    <w:rsid w:val="006825A1"/>
    <w:rsid w:val="00686DFF"/>
    <w:rsid w:val="006A7EE9"/>
    <w:rsid w:val="006B1E95"/>
    <w:rsid w:val="006B5108"/>
    <w:rsid w:val="006B616D"/>
    <w:rsid w:val="006C6358"/>
    <w:rsid w:val="00706530"/>
    <w:rsid w:val="00744CCF"/>
    <w:rsid w:val="00797E78"/>
    <w:rsid w:val="007A7821"/>
    <w:rsid w:val="00806411"/>
    <w:rsid w:val="00811F25"/>
    <w:rsid w:val="0082687D"/>
    <w:rsid w:val="00837C37"/>
    <w:rsid w:val="008677E0"/>
    <w:rsid w:val="00876ACA"/>
    <w:rsid w:val="00876B31"/>
    <w:rsid w:val="008A2994"/>
    <w:rsid w:val="008D1210"/>
    <w:rsid w:val="00912AAA"/>
    <w:rsid w:val="00937571"/>
    <w:rsid w:val="00977DFF"/>
    <w:rsid w:val="00982F00"/>
    <w:rsid w:val="00984EFC"/>
    <w:rsid w:val="009A0E5E"/>
    <w:rsid w:val="009D7005"/>
    <w:rsid w:val="009E1E17"/>
    <w:rsid w:val="009E2DA9"/>
    <w:rsid w:val="009E6392"/>
    <w:rsid w:val="009F28B3"/>
    <w:rsid w:val="00A341C8"/>
    <w:rsid w:val="00A35458"/>
    <w:rsid w:val="00A36A93"/>
    <w:rsid w:val="00AC1065"/>
    <w:rsid w:val="00AC70C1"/>
    <w:rsid w:val="00AD3C1E"/>
    <w:rsid w:val="00AD70E4"/>
    <w:rsid w:val="00B410BB"/>
    <w:rsid w:val="00B76901"/>
    <w:rsid w:val="00B8055E"/>
    <w:rsid w:val="00BE1152"/>
    <w:rsid w:val="00BE3E0A"/>
    <w:rsid w:val="00BF7446"/>
    <w:rsid w:val="00C33214"/>
    <w:rsid w:val="00C47D7E"/>
    <w:rsid w:val="00C53A3E"/>
    <w:rsid w:val="00C56D9E"/>
    <w:rsid w:val="00C61487"/>
    <w:rsid w:val="00C92094"/>
    <w:rsid w:val="00CA2095"/>
    <w:rsid w:val="00CA7D42"/>
    <w:rsid w:val="00CB4C18"/>
    <w:rsid w:val="00CB55A1"/>
    <w:rsid w:val="00CD010E"/>
    <w:rsid w:val="00CE33BD"/>
    <w:rsid w:val="00D1543B"/>
    <w:rsid w:val="00D2292C"/>
    <w:rsid w:val="00D24048"/>
    <w:rsid w:val="00D34501"/>
    <w:rsid w:val="00D44E75"/>
    <w:rsid w:val="00D709D9"/>
    <w:rsid w:val="00D9234A"/>
    <w:rsid w:val="00D92821"/>
    <w:rsid w:val="00D958B3"/>
    <w:rsid w:val="00DA3641"/>
    <w:rsid w:val="00DA64A6"/>
    <w:rsid w:val="00DB5AC5"/>
    <w:rsid w:val="00DD577C"/>
    <w:rsid w:val="00DF4DA6"/>
    <w:rsid w:val="00E05CC6"/>
    <w:rsid w:val="00E21A8C"/>
    <w:rsid w:val="00E46E2A"/>
    <w:rsid w:val="00E5240C"/>
    <w:rsid w:val="00E61AE4"/>
    <w:rsid w:val="00E75A1B"/>
    <w:rsid w:val="00E94EC4"/>
    <w:rsid w:val="00EF1351"/>
    <w:rsid w:val="00F26812"/>
    <w:rsid w:val="00F32D86"/>
    <w:rsid w:val="00F473E6"/>
    <w:rsid w:val="00F721A0"/>
    <w:rsid w:val="00F95D30"/>
    <w:rsid w:val="00FA2152"/>
    <w:rsid w:val="00FC63A4"/>
    <w:rsid w:val="00FD192D"/>
    <w:rsid w:val="00FE1AD3"/>
    <w:rsid w:val="00FE6C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80C992-0BCC-4534-A463-7B6C609B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D30"/>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AD60A7"/>
    <w:pPr>
      <w:tabs>
        <w:tab w:val="center" w:pos="4419"/>
        <w:tab w:val="right" w:pos="8838"/>
      </w:tabs>
    </w:pPr>
  </w:style>
  <w:style w:type="character" w:customStyle="1" w:styleId="EncabezadoCar">
    <w:name w:val="Encabezado Car"/>
    <w:basedOn w:val="Fuentedeprrafopredeter"/>
    <w:link w:val="Encabezado"/>
    <w:uiPriority w:val="99"/>
    <w:rsid w:val="00AD60A7"/>
  </w:style>
  <w:style w:type="paragraph" w:styleId="Piedepgina">
    <w:name w:val="footer"/>
    <w:basedOn w:val="Normal"/>
    <w:link w:val="PiedepginaCar"/>
    <w:uiPriority w:val="99"/>
    <w:unhideWhenUsed/>
    <w:rsid w:val="00AD60A7"/>
    <w:pPr>
      <w:tabs>
        <w:tab w:val="center" w:pos="4419"/>
        <w:tab w:val="right" w:pos="8838"/>
      </w:tabs>
    </w:pPr>
  </w:style>
  <w:style w:type="character" w:customStyle="1" w:styleId="PiedepginaCar">
    <w:name w:val="Pie de página Car"/>
    <w:basedOn w:val="Fuentedeprrafopredeter"/>
    <w:link w:val="Piedepgina"/>
    <w:uiPriority w:val="99"/>
    <w:rsid w:val="00AD60A7"/>
  </w:style>
  <w:style w:type="paragraph" w:customStyle="1" w:styleId="Textbody">
    <w:name w:val="Text body"/>
    <w:basedOn w:val="Normal"/>
    <w:rsid w:val="00427096"/>
    <w:pPr>
      <w:suppressAutoHyphens/>
      <w:jc w:val="both"/>
      <w:textAlignment w:val="baseline"/>
    </w:pPr>
    <w:rPr>
      <w:rFonts w:ascii="Arial Narrow" w:eastAsia="Times New Roman" w:hAnsi="Arial Narrow" w:cs="Arial Narrow"/>
      <w:kern w:val="1"/>
      <w:sz w:val="22"/>
      <w:szCs w:val="20"/>
      <w:lang w:eastAsia="ar-SA"/>
    </w:rPr>
  </w:style>
  <w:style w:type="paragraph" w:styleId="Textoindependiente3">
    <w:name w:val="Body Text 3"/>
    <w:basedOn w:val="Normal"/>
    <w:link w:val="Textoindependiente3Car"/>
    <w:rsid w:val="00427096"/>
    <w:pPr>
      <w:spacing w:after="120"/>
    </w:pPr>
    <w:rPr>
      <w:rFonts w:ascii="Arial" w:eastAsia="Times New Roman" w:hAnsi="Arial" w:cs="Times New Roman"/>
      <w:sz w:val="16"/>
      <w:szCs w:val="16"/>
      <w:lang w:val="es-ES_tradnl" w:eastAsia="es-ES"/>
    </w:rPr>
  </w:style>
  <w:style w:type="character" w:customStyle="1" w:styleId="Textoindependiente3Car">
    <w:name w:val="Texto independiente 3 Car"/>
    <w:basedOn w:val="Fuentedeprrafopredeter"/>
    <w:link w:val="Textoindependiente3"/>
    <w:rsid w:val="00427096"/>
    <w:rPr>
      <w:rFonts w:ascii="Arial" w:eastAsia="Times New Roman" w:hAnsi="Arial" w:cs="Times New Roman"/>
      <w:sz w:val="16"/>
      <w:szCs w:val="16"/>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27096"/>
    <w:pPr>
      <w:spacing w:after="160" w:line="259" w:lineRule="auto"/>
      <w:ind w:left="720"/>
      <w:contextualSpacing/>
    </w:pPr>
    <w:rPr>
      <w:rFonts w:asciiTheme="minorHAnsi" w:eastAsiaTheme="minorHAnsi" w:hAnsiTheme="minorHAnsi" w:cstheme="minorBidi"/>
      <w:sz w:val="22"/>
      <w:szCs w:val="22"/>
      <w:lang w:val="es-MX" w:eastAsia="en-US"/>
    </w:rPr>
  </w:style>
  <w:style w:type="paragraph" w:customStyle="1" w:styleId="Texto">
    <w:name w:val="Texto"/>
    <w:basedOn w:val="Normal"/>
    <w:link w:val="TextoCar"/>
    <w:rsid w:val="00427096"/>
    <w:pPr>
      <w:spacing w:after="101" w:line="216" w:lineRule="exact"/>
      <w:ind w:firstLine="288"/>
      <w:jc w:val="both"/>
    </w:pPr>
    <w:rPr>
      <w:rFonts w:ascii="Arial" w:eastAsia="Times New Roman" w:hAnsi="Arial" w:cs="Times New Roman"/>
      <w:sz w:val="18"/>
      <w:szCs w:val="20"/>
      <w:lang w:eastAsia="es-ES"/>
    </w:rPr>
  </w:style>
  <w:style w:type="character" w:customStyle="1" w:styleId="TextoCar">
    <w:name w:val="Texto Car"/>
    <w:link w:val="Texto"/>
    <w:locked/>
    <w:rsid w:val="00427096"/>
    <w:rPr>
      <w:rFonts w:ascii="Arial" w:eastAsia="Times New Roman" w:hAnsi="Arial" w:cs="Times New Roman"/>
      <w:sz w:val="18"/>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27096"/>
    <w:rPr>
      <w:rFonts w:asciiTheme="minorHAnsi" w:eastAsiaTheme="minorHAnsi" w:hAnsiTheme="minorHAnsi" w:cstheme="minorBidi"/>
      <w:sz w:val="22"/>
      <w:szCs w:val="22"/>
      <w:lang w:val="es-MX" w:eastAsia="en-US"/>
    </w:rPr>
  </w:style>
  <w:style w:type="paragraph" w:customStyle="1" w:styleId="Default">
    <w:name w:val="Default"/>
    <w:rsid w:val="00427096"/>
    <w:pPr>
      <w:autoSpaceDE w:val="0"/>
      <w:autoSpaceDN w:val="0"/>
      <w:adjustRightInd w:val="0"/>
    </w:pPr>
    <w:rPr>
      <w:rFonts w:ascii="Arial" w:eastAsiaTheme="minorHAnsi" w:hAnsi="Arial" w:cs="Arial"/>
      <w:color w:val="000000"/>
      <w:lang w:val="es-MX" w:eastAsia="en-US"/>
    </w:rPr>
  </w:style>
  <w:style w:type="character" w:styleId="Hipervnculo">
    <w:name w:val="Hyperlink"/>
    <w:basedOn w:val="Fuentedeprrafopredeter"/>
    <w:uiPriority w:val="99"/>
    <w:unhideWhenUsed/>
    <w:rsid w:val="00352F33"/>
    <w:rPr>
      <w:color w:val="0000FF" w:themeColor="hyperlink"/>
      <w:u w:val="single"/>
    </w:rPr>
  </w:style>
  <w:style w:type="paragraph" w:styleId="Textosinformato">
    <w:name w:val="Plain Text"/>
    <w:basedOn w:val="Normal"/>
    <w:link w:val="TextosinformatoCar"/>
    <w:uiPriority w:val="99"/>
    <w:unhideWhenUsed/>
    <w:rsid w:val="00352F33"/>
    <w:rPr>
      <w:rFonts w:eastAsiaTheme="minorHAnsi" w:cstheme="minorBidi"/>
      <w:sz w:val="22"/>
      <w:szCs w:val="21"/>
      <w:lang w:val="es-MX" w:eastAsia="en-US"/>
    </w:rPr>
  </w:style>
  <w:style w:type="character" w:customStyle="1" w:styleId="TextosinformatoCar">
    <w:name w:val="Texto sin formato Car"/>
    <w:basedOn w:val="Fuentedeprrafopredeter"/>
    <w:link w:val="Textosinformato"/>
    <w:uiPriority w:val="99"/>
    <w:rsid w:val="00352F33"/>
    <w:rPr>
      <w:rFonts w:eastAsiaTheme="minorHAnsi" w:cstheme="minorBidi"/>
      <w:sz w:val="22"/>
      <w:szCs w:val="21"/>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91154">
      <w:bodyDiv w:val="1"/>
      <w:marLeft w:val="0"/>
      <w:marRight w:val="0"/>
      <w:marTop w:val="0"/>
      <w:marBottom w:val="0"/>
      <w:divBdr>
        <w:top w:val="none" w:sz="0" w:space="0" w:color="auto"/>
        <w:left w:val="none" w:sz="0" w:space="0" w:color="auto"/>
        <w:bottom w:val="none" w:sz="0" w:space="0" w:color="auto"/>
        <w:right w:val="none" w:sz="0" w:space="0" w:color="auto"/>
      </w:divBdr>
    </w:div>
    <w:div w:id="148985250">
      <w:bodyDiv w:val="1"/>
      <w:marLeft w:val="0"/>
      <w:marRight w:val="0"/>
      <w:marTop w:val="0"/>
      <w:marBottom w:val="0"/>
      <w:divBdr>
        <w:top w:val="none" w:sz="0" w:space="0" w:color="auto"/>
        <w:left w:val="none" w:sz="0" w:space="0" w:color="auto"/>
        <w:bottom w:val="none" w:sz="0" w:space="0" w:color="auto"/>
        <w:right w:val="none" w:sz="0" w:space="0" w:color="auto"/>
      </w:divBdr>
    </w:div>
    <w:div w:id="339744490">
      <w:bodyDiv w:val="1"/>
      <w:marLeft w:val="0"/>
      <w:marRight w:val="0"/>
      <w:marTop w:val="0"/>
      <w:marBottom w:val="0"/>
      <w:divBdr>
        <w:top w:val="none" w:sz="0" w:space="0" w:color="auto"/>
        <w:left w:val="none" w:sz="0" w:space="0" w:color="auto"/>
        <w:bottom w:val="none" w:sz="0" w:space="0" w:color="auto"/>
        <w:right w:val="none" w:sz="0" w:space="0" w:color="auto"/>
      </w:divBdr>
    </w:div>
    <w:div w:id="395905193">
      <w:bodyDiv w:val="1"/>
      <w:marLeft w:val="0"/>
      <w:marRight w:val="0"/>
      <w:marTop w:val="0"/>
      <w:marBottom w:val="0"/>
      <w:divBdr>
        <w:top w:val="none" w:sz="0" w:space="0" w:color="auto"/>
        <w:left w:val="none" w:sz="0" w:space="0" w:color="auto"/>
        <w:bottom w:val="none" w:sz="0" w:space="0" w:color="auto"/>
        <w:right w:val="none" w:sz="0" w:space="0" w:color="auto"/>
      </w:divBdr>
    </w:div>
    <w:div w:id="419915221">
      <w:bodyDiv w:val="1"/>
      <w:marLeft w:val="0"/>
      <w:marRight w:val="0"/>
      <w:marTop w:val="0"/>
      <w:marBottom w:val="0"/>
      <w:divBdr>
        <w:top w:val="none" w:sz="0" w:space="0" w:color="auto"/>
        <w:left w:val="none" w:sz="0" w:space="0" w:color="auto"/>
        <w:bottom w:val="none" w:sz="0" w:space="0" w:color="auto"/>
        <w:right w:val="none" w:sz="0" w:space="0" w:color="auto"/>
      </w:divBdr>
    </w:div>
    <w:div w:id="570239031">
      <w:bodyDiv w:val="1"/>
      <w:marLeft w:val="0"/>
      <w:marRight w:val="0"/>
      <w:marTop w:val="0"/>
      <w:marBottom w:val="0"/>
      <w:divBdr>
        <w:top w:val="none" w:sz="0" w:space="0" w:color="auto"/>
        <w:left w:val="none" w:sz="0" w:space="0" w:color="auto"/>
        <w:bottom w:val="none" w:sz="0" w:space="0" w:color="auto"/>
        <w:right w:val="none" w:sz="0" w:space="0" w:color="auto"/>
      </w:divBdr>
    </w:div>
    <w:div w:id="735787152">
      <w:bodyDiv w:val="1"/>
      <w:marLeft w:val="0"/>
      <w:marRight w:val="0"/>
      <w:marTop w:val="0"/>
      <w:marBottom w:val="0"/>
      <w:divBdr>
        <w:top w:val="none" w:sz="0" w:space="0" w:color="auto"/>
        <w:left w:val="none" w:sz="0" w:space="0" w:color="auto"/>
        <w:bottom w:val="none" w:sz="0" w:space="0" w:color="auto"/>
        <w:right w:val="none" w:sz="0" w:space="0" w:color="auto"/>
      </w:divBdr>
    </w:div>
    <w:div w:id="776944455">
      <w:bodyDiv w:val="1"/>
      <w:marLeft w:val="0"/>
      <w:marRight w:val="0"/>
      <w:marTop w:val="0"/>
      <w:marBottom w:val="0"/>
      <w:divBdr>
        <w:top w:val="none" w:sz="0" w:space="0" w:color="auto"/>
        <w:left w:val="none" w:sz="0" w:space="0" w:color="auto"/>
        <w:bottom w:val="none" w:sz="0" w:space="0" w:color="auto"/>
        <w:right w:val="none" w:sz="0" w:space="0" w:color="auto"/>
      </w:divBdr>
    </w:div>
    <w:div w:id="876353564">
      <w:bodyDiv w:val="1"/>
      <w:marLeft w:val="0"/>
      <w:marRight w:val="0"/>
      <w:marTop w:val="0"/>
      <w:marBottom w:val="0"/>
      <w:divBdr>
        <w:top w:val="none" w:sz="0" w:space="0" w:color="auto"/>
        <w:left w:val="none" w:sz="0" w:space="0" w:color="auto"/>
        <w:bottom w:val="none" w:sz="0" w:space="0" w:color="auto"/>
        <w:right w:val="none" w:sz="0" w:space="0" w:color="auto"/>
      </w:divBdr>
    </w:div>
    <w:div w:id="1205485225">
      <w:bodyDiv w:val="1"/>
      <w:marLeft w:val="0"/>
      <w:marRight w:val="0"/>
      <w:marTop w:val="0"/>
      <w:marBottom w:val="0"/>
      <w:divBdr>
        <w:top w:val="none" w:sz="0" w:space="0" w:color="auto"/>
        <w:left w:val="none" w:sz="0" w:space="0" w:color="auto"/>
        <w:bottom w:val="none" w:sz="0" w:space="0" w:color="auto"/>
        <w:right w:val="none" w:sz="0" w:space="0" w:color="auto"/>
      </w:divBdr>
    </w:div>
    <w:div w:id="1237325308">
      <w:bodyDiv w:val="1"/>
      <w:marLeft w:val="0"/>
      <w:marRight w:val="0"/>
      <w:marTop w:val="0"/>
      <w:marBottom w:val="0"/>
      <w:divBdr>
        <w:top w:val="none" w:sz="0" w:space="0" w:color="auto"/>
        <w:left w:val="none" w:sz="0" w:space="0" w:color="auto"/>
        <w:bottom w:val="none" w:sz="0" w:space="0" w:color="auto"/>
        <w:right w:val="none" w:sz="0" w:space="0" w:color="auto"/>
      </w:divBdr>
    </w:div>
    <w:div w:id="1314259706">
      <w:bodyDiv w:val="1"/>
      <w:marLeft w:val="0"/>
      <w:marRight w:val="0"/>
      <w:marTop w:val="0"/>
      <w:marBottom w:val="0"/>
      <w:divBdr>
        <w:top w:val="none" w:sz="0" w:space="0" w:color="auto"/>
        <w:left w:val="none" w:sz="0" w:space="0" w:color="auto"/>
        <w:bottom w:val="none" w:sz="0" w:space="0" w:color="auto"/>
        <w:right w:val="none" w:sz="0" w:space="0" w:color="auto"/>
      </w:divBdr>
    </w:div>
    <w:div w:id="1349333484">
      <w:bodyDiv w:val="1"/>
      <w:marLeft w:val="0"/>
      <w:marRight w:val="0"/>
      <w:marTop w:val="0"/>
      <w:marBottom w:val="0"/>
      <w:divBdr>
        <w:top w:val="none" w:sz="0" w:space="0" w:color="auto"/>
        <w:left w:val="none" w:sz="0" w:space="0" w:color="auto"/>
        <w:bottom w:val="none" w:sz="0" w:space="0" w:color="auto"/>
        <w:right w:val="none" w:sz="0" w:space="0" w:color="auto"/>
      </w:divBdr>
    </w:div>
    <w:div w:id="1681393630">
      <w:bodyDiv w:val="1"/>
      <w:marLeft w:val="0"/>
      <w:marRight w:val="0"/>
      <w:marTop w:val="0"/>
      <w:marBottom w:val="0"/>
      <w:divBdr>
        <w:top w:val="none" w:sz="0" w:space="0" w:color="auto"/>
        <w:left w:val="none" w:sz="0" w:space="0" w:color="auto"/>
        <w:bottom w:val="none" w:sz="0" w:space="0" w:color="auto"/>
        <w:right w:val="none" w:sz="0" w:space="0" w:color="auto"/>
      </w:divBdr>
    </w:div>
    <w:div w:id="1961494019">
      <w:bodyDiv w:val="1"/>
      <w:marLeft w:val="0"/>
      <w:marRight w:val="0"/>
      <w:marTop w:val="0"/>
      <w:marBottom w:val="0"/>
      <w:divBdr>
        <w:top w:val="none" w:sz="0" w:space="0" w:color="auto"/>
        <w:left w:val="none" w:sz="0" w:space="0" w:color="auto"/>
        <w:bottom w:val="none" w:sz="0" w:space="0" w:color="auto"/>
        <w:right w:val="none" w:sz="0" w:space="0" w:color="auto"/>
      </w:divBdr>
    </w:div>
    <w:div w:id="2144761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RSALMTMYD5cLYvpu9FtDktt6lg==">CgMxLjA4AHIhMVFYU2JTRDdYVngzRGdhMGI2UXAwbTN1c0k4ZnJZYVNC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Pages>
  <Words>2559</Words>
  <Characters>14076</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HIM</cp:lastModifiedBy>
  <cp:revision>6</cp:revision>
  <cp:lastPrinted>2025-08-18T20:47:00Z</cp:lastPrinted>
  <dcterms:created xsi:type="dcterms:W3CDTF">2025-08-18T17:40:00Z</dcterms:created>
  <dcterms:modified xsi:type="dcterms:W3CDTF">2025-08-18T21:15:00Z</dcterms:modified>
</cp:coreProperties>
</file>