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A55A45" w:rsidRDefault="008070B1" w:rsidP="008070B1">
      <w:pPr>
        <w:spacing w:line="276" w:lineRule="auto"/>
        <w:jc w:val="center"/>
        <w:rPr>
          <w:rFonts w:ascii="Geomanist" w:hAnsi="Geomanist" w:cs="Arial"/>
          <w:b/>
          <w:sz w:val="20"/>
          <w:szCs w:val="20"/>
        </w:rPr>
      </w:pPr>
      <w:r>
        <w:rPr>
          <w:rFonts w:ascii="Geomanist" w:hAnsi="Geomanist" w:cs="Arial"/>
          <w:b/>
          <w:sz w:val="20"/>
          <w:szCs w:val="20"/>
        </w:rPr>
        <w:t>R</w:t>
      </w:r>
      <w:r w:rsidRPr="00A55A45">
        <w:rPr>
          <w:rFonts w:ascii="Geomanist" w:hAnsi="Geomanist" w:cs="Arial"/>
          <w:b/>
          <w:sz w:val="20"/>
          <w:szCs w:val="20"/>
        </w:rPr>
        <w:t xml:space="preserve">ESOLUCION </w:t>
      </w:r>
      <w:r w:rsidR="0075145F">
        <w:rPr>
          <w:rFonts w:ascii="Geomanist" w:hAnsi="Geomanist" w:cs="Arial"/>
          <w:b/>
          <w:sz w:val="20"/>
          <w:szCs w:val="20"/>
        </w:rPr>
        <w:t>7</w:t>
      </w:r>
      <w:r w:rsidRPr="00A55A45">
        <w:rPr>
          <w:rFonts w:ascii="Geomanist" w:hAnsi="Geomanist" w:cs="Arial"/>
          <w:b/>
          <w:sz w:val="20"/>
          <w:szCs w:val="20"/>
        </w:rPr>
        <w:t>/25 QUE CONFIRMA LA CLASIFICACIÓN DE INFORMACIÓN CONFIDENCIAL Y SE APRUEBA LA VERSIÓN PÚBLICA PARA ATENDER LA SOLICITUD DE ACCESO A INF</w:t>
      </w:r>
      <w:r w:rsidR="0075145F">
        <w:rPr>
          <w:rFonts w:ascii="Geomanist" w:hAnsi="Geomanist" w:cs="Arial"/>
          <w:b/>
          <w:sz w:val="20"/>
          <w:szCs w:val="20"/>
        </w:rPr>
        <w:t>ORMACIÓN PÚBLICA 330015424000658</w:t>
      </w:r>
    </w:p>
    <w:p w:rsidR="008070B1" w:rsidRPr="00A55A45" w:rsidRDefault="008070B1" w:rsidP="008070B1">
      <w:pPr>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Ciud</w:t>
      </w:r>
      <w:r w:rsidR="00803D05">
        <w:rPr>
          <w:rFonts w:ascii="Geomanist" w:hAnsi="Geomanist" w:cs="Arial"/>
          <w:sz w:val="20"/>
          <w:szCs w:val="20"/>
        </w:rPr>
        <w:t>ad de México siendo el día veintidós</w:t>
      </w:r>
      <w:r w:rsidRPr="00A55A45">
        <w:rPr>
          <w:rFonts w:ascii="Geomanist" w:hAnsi="Geomanist" w:cs="Arial"/>
          <w:sz w:val="20"/>
          <w:szCs w:val="20"/>
        </w:rPr>
        <w:t xml:space="preserve"> de enero del año dos mil veinticinco--------------------------------------------------------------------------------------------------------------------------------------</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612D41">
        <w:rPr>
          <w:rFonts w:ascii="Geomanist" w:hAnsi="Geomanist" w:cs="Arial"/>
          <w:sz w:val="20"/>
          <w:szCs w:val="20"/>
        </w:rPr>
        <w:t>bre la solicitud 33001542400065</w:t>
      </w:r>
      <w:r w:rsidR="0075145F">
        <w:rPr>
          <w:rFonts w:ascii="Geomanist" w:hAnsi="Geomanist" w:cs="Arial"/>
          <w:sz w:val="20"/>
          <w:szCs w:val="20"/>
        </w:rPr>
        <w:t>8</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75145F"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13</w:t>
      </w:r>
      <w:r w:rsidR="00120AE9">
        <w:rPr>
          <w:rFonts w:ascii="Geomanist" w:hAnsi="Geomanist" w:cs="Arial"/>
          <w:sz w:val="20"/>
          <w:szCs w:val="20"/>
        </w:rPr>
        <w:t xml:space="preserve"> de dic</w:t>
      </w:r>
      <w:r w:rsidR="008070B1" w:rsidRPr="00A55A45">
        <w:rPr>
          <w:rFonts w:ascii="Geomanist" w:hAnsi="Geomanist" w:cs="Arial"/>
          <w:sz w:val="20"/>
          <w:szCs w:val="20"/>
        </w:rPr>
        <w:t>iembre de 2024, se recibió en la Unidad de Transparencia del Hospital Infantil de México Federico Gómez, a través de la Plataforma Nacional de Transparencia, la solicitud de acceso a inf</w:t>
      </w:r>
      <w:r>
        <w:rPr>
          <w:rFonts w:ascii="Geomanist" w:hAnsi="Geomanist" w:cs="Arial"/>
          <w:sz w:val="20"/>
          <w:szCs w:val="20"/>
        </w:rPr>
        <w:t>ormación pública 330015424000658</w:t>
      </w:r>
      <w:r w:rsidR="008070B1" w:rsidRPr="00A55A45">
        <w:rPr>
          <w:rFonts w:ascii="Geomanist" w:hAnsi="Geomanist" w:cs="Arial"/>
          <w:sz w:val="20"/>
          <w:szCs w:val="20"/>
        </w:rPr>
        <w:t>, en la que se requirió.</w:t>
      </w:r>
    </w:p>
    <w:p w:rsidR="008070B1" w:rsidRPr="00A55A45" w:rsidRDefault="008070B1" w:rsidP="008070B1">
      <w:pPr>
        <w:pStyle w:val="Textoindependiente3"/>
        <w:tabs>
          <w:tab w:val="left" w:pos="284"/>
        </w:tabs>
        <w:spacing w:after="0" w:line="276" w:lineRule="auto"/>
        <w:jc w:val="both"/>
        <w:rPr>
          <w:rFonts w:ascii="Geomanist" w:hAnsi="Geomanist" w:cs="Arial"/>
          <w:i/>
          <w:iCs/>
          <w:sz w:val="8"/>
          <w:szCs w:val="20"/>
        </w:rPr>
      </w:pP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75145F" w:rsidRPr="0075145F">
        <w:rPr>
          <w:rFonts w:ascii="Geomanist" w:hAnsi="Geomanist" w:cs="Calibri"/>
          <w:i/>
          <w:iCs/>
          <w:sz w:val="20"/>
          <w:szCs w:val="20"/>
        </w:rPr>
        <w:t>1.- SOLICITO ME SEA PROPORCIONADA COPIA DE LOS SIGUIENTES DOCUMENTOS DEL TRABAJADOR CUAUHTEMOC OSCAR RUIZ OSORNO CERTIFICADO DE SECUNDARIA CERTIFICADO DE PREPARATORIA CERTIFICADO DE NIVEL LICENCIATURA DE TODAS LAS CARRERAS QUE TENGA TIRA DE MATERIAS O CONSTANCIAS DE ESTUDIO NIVEL LICENCIATURA CEDULA PROFESIONAL TITULO O TITULOS UNIVERSITARIOS SOLICITUD DE PAGO DE TESIS, OFICIO DONDE SE AUTORIZA PAGO DE TESIS Y SOPORTE DOCUMENTAL QUE AMPARE EL PAGO DE TESIS</w:t>
      </w:r>
      <w:r w:rsidRPr="00A55A45">
        <w:rPr>
          <w:rFonts w:ascii="Geomanist" w:hAnsi="Geomanist" w:cs="Calibri"/>
          <w:i/>
          <w:iCs/>
          <w:sz w:val="20"/>
          <w:szCs w:val="20"/>
        </w:rPr>
        <w:t>” (Sic).</w:t>
      </w: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2"/>
          <w:szCs w:val="22"/>
        </w:rPr>
      </w:pPr>
    </w:p>
    <w:p w:rsidR="008070B1" w:rsidRPr="00A55A45" w:rsidRDefault="008070B1"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Miriam Guadalupe Herrera Segura, Directora de Planeación y Titular de la Unidad de Transparencia, solicitó a través d</w:t>
      </w:r>
      <w:r w:rsidR="00E06D13">
        <w:rPr>
          <w:rFonts w:ascii="Geomanist" w:hAnsi="Geomanist" w:cs="Arial"/>
          <w:sz w:val="20"/>
          <w:szCs w:val="20"/>
        </w:rPr>
        <w:t>e correo electrónico de fecha 13</w:t>
      </w:r>
      <w:r w:rsidR="00120AE9">
        <w:rPr>
          <w:rFonts w:ascii="Geomanist" w:hAnsi="Geomanist" w:cs="Arial"/>
          <w:sz w:val="20"/>
          <w:szCs w:val="20"/>
        </w:rPr>
        <w:t xml:space="preserve"> de dic</w:t>
      </w:r>
      <w:r w:rsidRPr="00A55A45">
        <w:rPr>
          <w:rFonts w:ascii="Geomanist" w:hAnsi="Geomanist" w:cs="Arial"/>
          <w:sz w:val="20"/>
          <w:szCs w:val="20"/>
        </w:rPr>
        <w:t>iembre de 2024, a Mario Robles Silva, Encargado de Despacho de la Subdirección de Recursos Humanos que realizaran la búsqueda de información y lo i</w:t>
      </w:r>
      <w:r w:rsidR="00E06D13">
        <w:rPr>
          <w:rFonts w:ascii="Geomanist" w:hAnsi="Geomanist" w:cs="Arial"/>
          <w:sz w:val="20"/>
          <w:szCs w:val="20"/>
        </w:rPr>
        <w:t>nformaran a más tardar el día 02 de enero</w:t>
      </w:r>
      <w:r w:rsidRPr="00A55A45">
        <w:rPr>
          <w:rFonts w:ascii="Geomanist" w:hAnsi="Geomanist" w:cs="Arial"/>
          <w:sz w:val="20"/>
          <w:szCs w:val="20"/>
        </w:rPr>
        <w:t xml:space="preserve"> de 2024.</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jc w:val="both"/>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3. Por medio de correo </w:t>
      </w:r>
      <w:r w:rsidR="00E06D13">
        <w:rPr>
          <w:rFonts w:ascii="Geomanist" w:eastAsia="Times New Roman" w:hAnsi="Geomanist" w:cs="Arial"/>
          <w:sz w:val="20"/>
          <w:szCs w:val="20"/>
          <w:lang w:val="es-ES_tradnl" w:eastAsia="es-ES"/>
        </w:rPr>
        <w:t>electrónico de fecha 02</w:t>
      </w:r>
      <w:r w:rsidR="00F22A50">
        <w:rPr>
          <w:rFonts w:ascii="Geomanist" w:eastAsia="Times New Roman" w:hAnsi="Geomanist" w:cs="Arial"/>
          <w:sz w:val="20"/>
          <w:szCs w:val="20"/>
          <w:lang w:val="es-ES_tradnl" w:eastAsia="es-ES"/>
        </w:rPr>
        <w:t xml:space="preserve"> de enero de 2025</w:t>
      </w:r>
      <w:r w:rsidRPr="004A2D20">
        <w:rPr>
          <w:rFonts w:ascii="Geomanist" w:eastAsia="Times New Roman" w:hAnsi="Geomanist" w:cs="Arial"/>
          <w:sz w:val="20"/>
          <w:szCs w:val="20"/>
          <w:lang w:val="es-ES_tradnl" w:eastAsia="es-ES"/>
        </w:rPr>
        <w:t>, Mario Robles Silva el Encargado de Despacho de la Subdirección de Recursos Hum</w:t>
      </w:r>
      <w:r w:rsidR="00612D41">
        <w:rPr>
          <w:rFonts w:ascii="Geomanist" w:eastAsia="Times New Roman" w:hAnsi="Geomanist" w:cs="Arial"/>
          <w:sz w:val="20"/>
          <w:szCs w:val="20"/>
          <w:lang w:val="es-ES_tradnl" w:eastAsia="es-ES"/>
        </w:rPr>
        <w:t>anos hizo llegar los siguientes documentos:</w:t>
      </w:r>
    </w:p>
    <w:p w:rsidR="008070B1" w:rsidRPr="00A55A45" w:rsidRDefault="008070B1" w:rsidP="008070B1">
      <w:pPr>
        <w:rPr>
          <w:rFonts w:ascii="Geomanist" w:eastAsia="Times New Roman" w:hAnsi="Geomanist" w:cs="Arial"/>
          <w:sz w:val="22"/>
          <w:szCs w:val="20"/>
          <w:lang w:val="es-ES_tradnl" w:eastAsia="es-ES"/>
        </w:rPr>
      </w:pPr>
    </w:p>
    <w:p w:rsidR="00E06D13" w:rsidRPr="00E06D13" w:rsidRDefault="00F22A50" w:rsidP="00E06D13">
      <w:pPr>
        <w:pStyle w:val="Prrafodelista"/>
        <w:numPr>
          <w:ilvl w:val="3"/>
          <w:numId w:val="8"/>
        </w:numPr>
        <w:ind w:left="709" w:hanging="283"/>
        <w:rPr>
          <w:bCs/>
          <w:i/>
          <w:color w:val="222222"/>
          <w:shd w:val="clear" w:color="auto" w:fill="FFFFFF"/>
        </w:rPr>
      </w:pPr>
      <w:r w:rsidRPr="00E06D13">
        <w:rPr>
          <w:rFonts w:ascii="Geomanist" w:eastAsia="Times New Roman" w:hAnsi="Geomanist" w:cs="Arial"/>
          <w:i/>
          <w:sz w:val="20"/>
          <w:szCs w:val="20"/>
          <w:lang w:val="es-ES_tradnl" w:eastAsia="es-ES"/>
        </w:rPr>
        <w:t>“</w:t>
      </w:r>
      <w:r w:rsidR="00E06D13" w:rsidRPr="00E06D13">
        <w:rPr>
          <w:bCs/>
          <w:i/>
          <w:color w:val="222222"/>
          <w:shd w:val="clear" w:color="auto" w:fill="FFFFFF"/>
        </w:rPr>
        <w:t>Certificados de secundaria,</w:t>
      </w:r>
    </w:p>
    <w:p w:rsidR="00E06D13" w:rsidRPr="00E06D13" w:rsidRDefault="00E06D13" w:rsidP="00E06D13">
      <w:pPr>
        <w:pStyle w:val="Prrafodelista"/>
        <w:numPr>
          <w:ilvl w:val="3"/>
          <w:numId w:val="8"/>
        </w:numPr>
        <w:spacing w:after="0" w:line="240" w:lineRule="auto"/>
        <w:ind w:left="709" w:hanging="283"/>
        <w:contextualSpacing w:val="0"/>
        <w:rPr>
          <w:rFonts w:ascii="Calibri" w:hAnsi="Calibri" w:cs="Calibri"/>
          <w:bCs/>
          <w:i/>
          <w:color w:val="222222"/>
          <w:shd w:val="clear" w:color="auto" w:fill="FFFFFF"/>
        </w:rPr>
      </w:pPr>
      <w:r w:rsidRPr="00E06D13">
        <w:rPr>
          <w:rFonts w:ascii="Calibri" w:hAnsi="Calibri" w:cs="Calibri"/>
          <w:bCs/>
          <w:i/>
          <w:color w:val="222222"/>
          <w:shd w:val="clear" w:color="auto" w:fill="FFFFFF"/>
        </w:rPr>
        <w:t>Certificado de bachillerato en original (copia) y en versión  publica</w:t>
      </w:r>
    </w:p>
    <w:p w:rsidR="00F22A50" w:rsidRPr="00E06D13" w:rsidRDefault="00E06D13" w:rsidP="00E06D13">
      <w:pPr>
        <w:pStyle w:val="Prrafodelista"/>
        <w:numPr>
          <w:ilvl w:val="0"/>
          <w:numId w:val="7"/>
        </w:numPr>
        <w:spacing w:after="0" w:line="240" w:lineRule="auto"/>
        <w:contextualSpacing w:val="0"/>
        <w:rPr>
          <w:rFonts w:ascii="Calibri" w:hAnsi="Calibri" w:cs="Calibri"/>
          <w:bCs/>
          <w:i/>
          <w:color w:val="222222"/>
          <w:shd w:val="clear" w:color="auto" w:fill="FFFFFF"/>
        </w:rPr>
      </w:pPr>
      <w:r w:rsidRPr="00E06D13">
        <w:rPr>
          <w:rFonts w:ascii="Calibri" w:hAnsi="Calibri" w:cs="Calibri"/>
          <w:bCs/>
          <w:i/>
          <w:color w:val="222222"/>
          <w:shd w:val="clear" w:color="auto" w:fill="FFFFFF"/>
        </w:rPr>
        <w:t>Diploma de Tanatología</w:t>
      </w:r>
      <w:r w:rsidR="00F22A50" w:rsidRPr="00E06D13">
        <w:rPr>
          <w:rFonts w:ascii="Geomanist" w:eastAsia="Times New Roman" w:hAnsi="Geomanist" w:cs="Arial"/>
          <w:i/>
          <w:sz w:val="20"/>
          <w:szCs w:val="20"/>
          <w:lang w:val="es-ES_tradnl" w:eastAsia="es-ES"/>
        </w:rPr>
        <w:t>” (Sic).</w:t>
      </w:r>
    </w:p>
    <w:p w:rsidR="008070B1" w:rsidRPr="00E06D13" w:rsidRDefault="008070B1" w:rsidP="008070B1">
      <w:pPr>
        <w:pStyle w:val="Prrafodelista"/>
        <w:spacing w:line="240" w:lineRule="auto"/>
        <w:rPr>
          <w:rFonts w:ascii="Geomanist" w:hAnsi="Geomanist" w:cs="Calibri"/>
          <w:i/>
          <w:sz w:val="18"/>
          <w:szCs w:val="16"/>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spacing w:line="276" w:lineRule="auto"/>
        <w:jc w:val="both"/>
        <w:rPr>
          <w:rFonts w:ascii="Geomanist" w:hAnsi="Geomanist"/>
          <w:i/>
          <w:iCs/>
        </w:rPr>
      </w:pPr>
    </w:p>
    <w:p w:rsidR="008070B1" w:rsidRPr="00A55A45" w:rsidRDefault="008070B1" w:rsidP="008070B1">
      <w:pPr>
        <w:rPr>
          <w:rFonts w:ascii="Geomanist" w:eastAsia="Times New Roman" w:hAnsi="Geomanist" w:cs="Arial"/>
          <w:sz w:val="22"/>
          <w:szCs w:val="20"/>
          <w:lang w:val="es-ES_tradnl" w:eastAsia="es-ES"/>
        </w:rPr>
      </w:pPr>
    </w:p>
    <w:p w:rsidR="008070B1" w:rsidRDefault="008070B1" w:rsidP="00297D97">
      <w:pPr>
        <w:rPr>
          <w:rFonts w:ascii="Geomanist" w:hAnsi="Geomanist" w:cs="Arial"/>
          <w:sz w:val="22"/>
          <w:szCs w:val="20"/>
        </w:rPr>
      </w:pPr>
      <w:r w:rsidRPr="00A55A45">
        <w:rPr>
          <w:rFonts w:ascii="Geomanist" w:hAnsi="Geomanist" w:cs="Arial"/>
          <w:sz w:val="22"/>
          <w:szCs w:val="20"/>
        </w:rPr>
        <w:lastRenderedPageBreak/>
        <w:t>--------------------------------------------C O N S I D E R A N D OS--------------</w:t>
      </w:r>
      <w:r w:rsidR="00297D97">
        <w:rPr>
          <w:rFonts w:ascii="Geomanist" w:hAnsi="Geomanist" w:cs="Arial"/>
          <w:sz w:val="22"/>
          <w:szCs w:val="20"/>
        </w:rPr>
        <w:t>--------------------------</w:t>
      </w:r>
    </w:p>
    <w:p w:rsidR="00297D97" w:rsidRPr="00A55A45" w:rsidRDefault="00297D97" w:rsidP="00297D97">
      <w:pPr>
        <w:rPr>
          <w:rFonts w:ascii="Geomanist" w:hAnsi="Geomanist" w:cs="Arial"/>
          <w:sz w:val="22"/>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w:t>
      </w:r>
      <w:r w:rsidR="00F22A50">
        <w:rPr>
          <w:rFonts w:ascii="Geomanist" w:hAnsi="Geomanist" w:cs="Arial"/>
          <w:sz w:val="20"/>
          <w:szCs w:val="20"/>
        </w:rPr>
        <w:t xml:space="preserve"> Recursos Humanos hizo llegar </w:t>
      </w:r>
      <w:r w:rsidR="00E06D13" w:rsidRPr="00E06D13">
        <w:rPr>
          <w:rFonts w:ascii="Geomanist" w:hAnsi="Geomanist" w:cs="Arial"/>
          <w:sz w:val="20"/>
          <w:szCs w:val="20"/>
        </w:rPr>
        <w:t>Certificados de secundaria</w:t>
      </w:r>
      <w:r w:rsidR="00E06D13" w:rsidRPr="00E06D13">
        <w:rPr>
          <w:rFonts w:ascii="Geomanist" w:hAnsi="Geomanist" w:cs="Arial"/>
          <w:sz w:val="20"/>
          <w:szCs w:val="20"/>
        </w:rPr>
        <w:t xml:space="preserve">, </w:t>
      </w:r>
      <w:r w:rsidR="00E06D13" w:rsidRPr="00E06D13">
        <w:rPr>
          <w:rFonts w:ascii="Geomanist" w:hAnsi="Geomanist" w:cs="Arial"/>
          <w:sz w:val="20"/>
          <w:szCs w:val="20"/>
        </w:rPr>
        <w:t>Certific</w:t>
      </w:r>
      <w:r w:rsidR="00E06D13">
        <w:rPr>
          <w:rFonts w:ascii="Geomanist" w:hAnsi="Geomanist" w:cs="Arial"/>
          <w:sz w:val="20"/>
          <w:szCs w:val="20"/>
        </w:rPr>
        <w:t xml:space="preserve">ado de bachillerato </w:t>
      </w:r>
      <w:r w:rsidR="00E06D13" w:rsidRPr="00E06D13">
        <w:rPr>
          <w:rFonts w:ascii="Geomanist" w:hAnsi="Geomanist" w:cs="Arial"/>
          <w:sz w:val="20"/>
          <w:szCs w:val="20"/>
        </w:rPr>
        <w:t>y en versión  publica</w:t>
      </w:r>
      <w:r w:rsidR="00E06D13" w:rsidRPr="00E06D13">
        <w:rPr>
          <w:rFonts w:ascii="Geomanist" w:hAnsi="Geomanist" w:cs="Arial"/>
          <w:sz w:val="20"/>
          <w:szCs w:val="20"/>
        </w:rPr>
        <w:t xml:space="preserve"> y </w:t>
      </w:r>
      <w:r w:rsidR="00E06D13" w:rsidRPr="00E06D13">
        <w:rPr>
          <w:rFonts w:ascii="Geomanist" w:hAnsi="Geomanist" w:cs="Arial"/>
          <w:sz w:val="20"/>
          <w:szCs w:val="20"/>
        </w:rPr>
        <w:t>Diploma de Tanatología</w:t>
      </w:r>
      <w:r w:rsidR="00E06D13">
        <w:rPr>
          <w:rFonts w:ascii="Geomanist" w:hAnsi="Geomanist" w:cs="Arial"/>
          <w:sz w:val="20"/>
          <w:szCs w:val="20"/>
        </w:rPr>
        <w:t xml:space="preserve"> estos en original y versión publica para su cotejo</w:t>
      </w:r>
      <w:r w:rsidRPr="00A55A45">
        <w:rPr>
          <w:rFonts w:ascii="Geomanist" w:hAnsi="Geomanist" w:cs="Arial"/>
          <w:sz w:val="20"/>
          <w:szCs w:val="20"/>
        </w:rPr>
        <w:t xml:space="preserve">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E06D13" w:rsidRDefault="00E06D13" w:rsidP="008070B1">
      <w:pPr>
        <w:pStyle w:val="Textoindependiente3"/>
        <w:tabs>
          <w:tab w:val="left" w:pos="284"/>
        </w:tabs>
        <w:spacing w:after="0" w:line="276" w:lineRule="auto"/>
        <w:jc w:val="both"/>
        <w:rPr>
          <w:rFonts w:ascii="Geomanist" w:hAnsi="Geomanist" w:cs="Arial"/>
          <w:sz w:val="20"/>
          <w:szCs w:val="20"/>
        </w:rPr>
      </w:pPr>
    </w:p>
    <w:p w:rsidR="00E06D13" w:rsidRPr="00C14B9C" w:rsidRDefault="00E06D13" w:rsidP="00E06D13">
      <w:pPr>
        <w:pStyle w:val="Default"/>
        <w:spacing w:line="276" w:lineRule="auto"/>
        <w:ind w:left="851" w:right="616"/>
        <w:jc w:val="both"/>
        <w:rPr>
          <w:rFonts w:eastAsia="Times New Roman"/>
          <w:color w:val="auto"/>
          <w:sz w:val="20"/>
          <w:szCs w:val="20"/>
          <w:lang w:val="es-ES_tradnl" w:eastAsia="es-ES"/>
        </w:rPr>
      </w:pPr>
      <w:r w:rsidRPr="00C14B9C">
        <w:rPr>
          <w:rFonts w:eastAsia="Times New Roman"/>
          <w:b/>
          <w:color w:val="auto"/>
          <w:sz w:val="20"/>
          <w:szCs w:val="20"/>
          <w:lang w:val="es-ES_tradnl" w:eastAsia="es-ES"/>
        </w:rPr>
        <w:t>Clave Única de Registro de Población (CURP).</w:t>
      </w:r>
      <w:r w:rsidRPr="00C14B9C">
        <w:rPr>
          <w:rFonts w:eastAsia="Times New Roman"/>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06D13" w:rsidRPr="00A55A45" w:rsidRDefault="00E06D13"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297D97">
      <w:pPr>
        <w:spacing w:line="276" w:lineRule="auto"/>
        <w:ind w:right="1134"/>
        <w:jc w:val="both"/>
        <w:rPr>
          <w:rFonts w:ascii="Geomanist" w:eastAsia="Times New Roman" w:hAnsi="Geomanist" w:cs="Arial"/>
          <w:sz w:val="20"/>
          <w:szCs w:val="20"/>
          <w:lang w:val="es-ES_tradnl" w:eastAsia="es-ES"/>
        </w:rPr>
      </w:pPr>
    </w:p>
    <w:p w:rsidR="00E06D13" w:rsidRPr="007127C2" w:rsidRDefault="00E06D13" w:rsidP="00E06D13">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Calificaciones que revelan el aprovechamiento académico de una persona, así como los avances de créditos, tipos de exámenes, promedio, trayectoria académica.</w:t>
      </w:r>
      <w:r w:rsidRPr="007127C2">
        <w:rPr>
          <w:rFonts w:cs="Arial"/>
          <w:sz w:val="20"/>
          <w:szCs w:val="20"/>
        </w:rPr>
        <w:t xml:space="preserve"> Corresponde a registros en bases de datos, instrumentos o mecanismos de evaluación, en su caso, en un certificado oficial o en un documento emitido por una institución particular, que revelan las calificaciones sobre el aprovechamiento escolar o académico de una persona física identificada o identificable, en tanto atañen a su vida privada se trata de un dato personal, que debe ser protegido con fundamento en el artículo 116 primer párrafo de la LGTAIP y el artículo 113 fracción I de la LFTAIP.</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8070B1" w:rsidRPr="00A55A45" w:rsidRDefault="008070B1" w:rsidP="008070B1">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8070B1" w:rsidRPr="00A55A45" w:rsidRDefault="008070B1" w:rsidP="008070B1">
      <w:pPr>
        <w:autoSpaceDE w:val="0"/>
        <w:autoSpaceDN w:val="0"/>
        <w:adjustRightInd w:val="0"/>
        <w:spacing w:line="276" w:lineRule="auto"/>
        <w:jc w:val="both"/>
        <w:rPr>
          <w:rFonts w:ascii="Geomanist" w:hAnsi="Geomanist" w:cs="Arial"/>
          <w:sz w:val="20"/>
          <w:szCs w:val="20"/>
        </w:rPr>
      </w:pP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8070B1" w:rsidRPr="00A55A45" w:rsidRDefault="008070B1" w:rsidP="008070B1">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8070B1" w:rsidRPr="00A55A45" w:rsidRDefault="008070B1" w:rsidP="008070B1">
      <w:pPr>
        <w:spacing w:line="276" w:lineRule="auto"/>
        <w:jc w:val="both"/>
        <w:rPr>
          <w:rFonts w:ascii="Geomanist" w:hAnsi="Geomanist" w:cs="Arial"/>
          <w:color w:val="FF0000"/>
          <w:sz w:val="20"/>
          <w:szCs w:val="20"/>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8070B1" w:rsidRPr="00A55A45" w:rsidRDefault="008070B1" w:rsidP="008070B1">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8070B1" w:rsidRPr="00A55A45" w:rsidRDefault="008070B1" w:rsidP="008070B1">
      <w:pPr>
        <w:autoSpaceDE w:val="0"/>
        <w:autoSpaceDN w:val="0"/>
        <w:adjustRightInd w:val="0"/>
        <w:spacing w:line="276" w:lineRule="auto"/>
        <w:ind w:right="-93"/>
        <w:jc w:val="both"/>
        <w:rPr>
          <w:rFonts w:ascii="Geomanist" w:hAnsi="Geomanist" w:cs="Arial"/>
          <w:b/>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8070B1" w:rsidRPr="00A55A45" w:rsidRDefault="008070B1" w:rsidP="008070B1">
      <w:pPr>
        <w:autoSpaceDE w:val="0"/>
        <w:autoSpaceDN w:val="0"/>
        <w:adjustRightInd w:val="0"/>
        <w:spacing w:line="276" w:lineRule="auto"/>
        <w:ind w:right="-93"/>
        <w:jc w:val="both"/>
        <w:rPr>
          <w:rFonts w:ascii="Geomanist" w:eastAsia="Times New Roman" w:hAnsi="Geomanist" w:cs="Arial"/>
          <w:sz w:val="18"/>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lastRenderedPageBreak/>
        <w:t>La información deberá protegerse con los medios idóneos con que se cuente, de tal forma que no permita la revelación de la información clasificada.” (Sic)</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8070B1" w:rsidRPr="00A55A45" w:rsidRDefault="008070B1" w:rsidP="008070B1">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00297D97">
        <w:rPr>
          <w:rFonts w:ascii="Geomanist" w:eastAsia="Times New Roman" w:hAnsi="Geomanist" w:cs="Arial"/>
          <w:sz w:val="20"/>
          <w:szCs w:val="20"/>
          <w:lang w:eastAsia="es-ES"/>
        </w:rPr>
        <w:t xml:space="preserve"> la clasificación del </w:t>
      </w:r>
      <w:r w:rsidR="00E06D13">
        <w:rPr>
          <w:rFonts w:ascii="Geomanist" w:eastAsia="Times New Roman" w:hAnsi="Geomanist" w:cs="Arial"/>
          <w:sz w:val="20"/>
          <w:szCs w:val="20"/>
          <w:lang w:eastAsia="es-ES"/>
        </w:rPr>
        <w:t xml:space="preserve">CURP así como de </w:t>
      </w:r>
      <w:r w:rsidR="00E06D13" w:rsidRPr="00E06D13">
        <w:rPr>
          <w:rFonts w:ascii="Geomanist" w:eastAsia="Times New Roman" w:hAnsi="Geomanist" w:cs="Arial"/>
          <w:sz w:val="20"/>
          <w:szCs w:val="20"/>
          <w:lang w:eastAsia="es-ES"/>
        </w:rPr>
        <w:t xml:space="preserve">Calificaciones que revelan el aprovechamiento académico de una persona, así como los avances de créditos, tipos de exámenes, </w:t>
      </w:r>
      <w:r w:rsidR="00E06D13">
        <w:rPr>
          <w:rFonts w:ascii="Geomanist" w:eastAsia="Times New Roman" w:hAnsi="Geomanist" w:cs="Arial"/>
          <w:sz w:val="20"/>
          <w:szCs w:val="20"/>
          <w:lang w:eastAsia="es-ES"/>
        </w:rPr>
        <w:t xml:space="preserve">promedio, trayectoria académica </w:t>
      </w:r>
      <w:r w:rsidRPr="00A55A45">
        <w:rPr>
          <w:rFonts w:ascii="Geomanist" w:eastAsia="Times New Roman" w:hAnsi="Geomanist" w:cs="Arial"/>
          <w:sz w:val="20"/>
          <w:szCs w:val="20"/>
          <w:lang w:eastAsia="es-ES"/>
        </w:rPr>
        <w:t>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w:t>
      </w:r>
      <w:r w:rsidR="00E06D13">
        <w:rPr>
          <w:rFonts w:ascii="Geomanist" w:eastAsia="Times New Roman" w:hAnsi="Geomanist" w:cs="Arial"/>
          <w:sz w:val="20"/>
          <w:szCs w:val="20"/>
          <w:lang w:eastAsia="es-ES"/>
        </w:rPr>
        <w:t>n pública número 330015424000658</w:t>
      </w:r>
      <w:r w:rsidRPr="00A55A45">
        <w:rPr>
          <w:rFonts w:ascii="Geomanist" w:eastAsia="Times New Roman" w:hAnsi="Geomanist" w:cs="Arial"/>
          <w:sz w:val="20"/>
          <w:szCs w:val="20"/>
          <w:lang w:eastAsia="es-ES"/>
        </w:rPr>
        <w:t>.</w:t>
      </w:r>
    </w:p>
    <w:p w:rsidR="008070B1" w:rsidRPr="00A55A45" w:rsidRDefault="008070B1" w:rsidP="008070B1">
      <w:pPr>
        <w:pStyle w:val="Textoindependiente3"/>
        <w:spacing w:after="0" w:line="276" w:lineRule="auto"/>
        <w:jc w:val="both"/>
        <w:rPr>
          <w:rFonts w:ascii="Geomanist" w:hAnsi="Geomanist" w:cs="Arial"/>
          <w:sz w:val="20"/>
          <w:szCs w:val="20"/>
          <w:lang w:val="es-ES"/>
        </w:rPr>
      </w:pPr>
    </w:p>
    <w:p w:rsidR="008070B1" w:rsidRPr="00A55A45" w:rsidRDefault="008070B1" w:rsidP="008070B1">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w:t>
      </w:r>
      <w:r w:rsidR="00255A02">
        <w:rPr>
          <w:rFonts w:ascii="Geomanist" w:hAnsi="Geomanist" w:cs="Arial"/>
          <w:sz w:val="20"/>
          <w:szCs w:val="20"/>
          <w:lang w:val="es-MX"/>
        </w:rPr>
        <w:t xml:space="preserve">e aprueba la versión pública de </w:t>
      </w:r>
      <w:r w:rsidR="0069041E" w:rsidRPr="00E06D13">
        <w:rPr>
          <w:rFonts w:ascii="Geomanist" w:hAnsi="Geomanist" w:cs="Arial"/>
          <w:sz w:val="20"/>
          <w:szCs w:val="20"/>
        </w:rPr>
        <w:t>Certificados de secundaria</w:t>
      </w:r>
      <w:r w:rsidR="0069041E">
        <w:rPr>
          <w:rFonts w:ascii="Geomanist" w:hAnsi="Geomanist" w:cs="Arial"/>
          <w:sz w:val="20"/>
          <w:szCs w:val="20"/>
        </w:rPr>
        <w:t xml:space="preserve"> y</w:t>
      </w:r>
      <w:r w:rsidR="0069041E" w:rsidRPr="00E06D13">
        <w:rPr>
          <w:rFonts w:ascii="Geomanist" w:hAnsi="Geomanist" w:cs="Arial"/>
          <w:sz w:val="20"/>
          <w:szCs w:val="20"/>
        </w:rPr>
        <w:t xml:space="preserve"> Certific</w:t>
      </w:r>
      <w:r w:rsidR="0069041E">
        <w:rPr>
          <w:rFonts w:ascii="Geomanist" w:hAnsi="Geomanist" w:cs="Arial"/>
          <w:sz w:val="20"/>
          <w:szCs w:val="20"/>
        </w:rPr>
        <w:t>ado de bachillerato</w:t>
      </w:r>
      <w:r w:rsidR="0069041E">
        <w:rPr>
          <w:rFonts w:ascii="Geomanist" w:hAnsi="Geomanist" w:cs="Arial"/>
          <w:sz w:val="20"/>
          <w:szCs w:val="20"/>
          <w:lang w:val="es-MX"/>
        </w:rPr>
        <w:t>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69041E">
        <w:rPr>
          <w:rFonts w:ascii="Geomanist" w:hAnsi="Geomanist" w:cs="Arial"/>
          <w:sz w:val="20"/>
          <w:szCs w:val="20"/>
          <w:lang w:val="es-MX"/>
        </w:rPr>
        <w:t>n pública número 330015424000658</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8070B1" w:rsidRPr="00A55A45" w:rsidRDefault="008070B1" w:rsidP="008070B1">
      <w:pPr>
        <w:pStyle w:val="Textoindependiente3"/>
        <w:spacing w:after="0" w:line="276" w:lineRule="auto"/>
        <w:jc w:val="both"/>
        <w:rPr>
          <w:rFonts w:ascii="Geomanist" w:hAnsi="Geomanist" w:cs="Arial"/>
          <w:sz w:val="20"/>
          <w:szCs w:val="20"/>
          <w:lang w:val="es-MX"/>
        </w:rPr>
      </w:pPr>
    </w:p>
    <w:p w:rsidR="008070B1" w:rsidRPr="00A55A45" w:rsidRDefault="008070B1" w:rsidP="008070B1">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69041E">
        <w:rPr>
          <w:rFonts w:ascii="Geomanist" w:hAnsi="Geomanist" w:cs="Arial"/>
          <w:sz w:val="20"/>
          <w:szCs w:val="20"/>
          <w:lang w:val="es-MX"/>
        </w:rPr>
        <w:t>documentos</w:t>
      </w:r>
      <w:bookmarkStart w:id="0" w:name="_GoBack"/>
      <w:bookmarkEnd w:id="0"/>
      <w:r w:rsidR="0069041E">
        <w:rPr>
          <w:rFonts w:ascii="Geomanist" w:hAnsi="Geomanist" w:cs="Arial"/>
          <w:sz w:val="20"/>
          <w:szCs w:val="20"/>
          <w:lang w:val="es-MX"/>
        </w:rPr>
        <w:t xml:space="preserve"> académicos</w:t>
      </w:r>
      <w:r w:rsidR="00255A02" w:rsidRPr="00255A02">
        <w:rPr>
          <w:rFonts w:ascii="Geomanist" w:hAnsi="Geomanist" w:cs="Arial"/>
          <w:sz w:val="20"/>
          <w:szCs w:val="20"/>
          <w:lang w:val="es-MX"/>
        </w:rPr>
        <w:t xml:space="preserve">, </w:t>
      </w:r>
      <w:r w:rsidRPr="00A55A45">
        <w:rPr>
          <w:rFonts w:ascii="Geomanist" w:hAnsi="Geomanist" w:cs="Arial"/>
          <w:sz w:val="20"/>
          <w:szCs w:val="20"/>
        </w:rPr>
        <w:t>en versión pública aprobados, en atención a la sol</w:t>
      </w:r>
      <w:r w:rsidR="0069041E">
        <w:rPr>
          <w:rFonts w:ascii="Geomanist" w:hAnsi="Geomanist" w:cs="Arial"/>
          <w:sz w:val="20"/>
          <w:szCs w:val="20"/>
        </w:rPr>
        <w:t>icitud de acceso 33001542400065</w:t>
      </w:r>
      <w:r w:rsidRPr="00A55A45">
        <w:rPr>
          <w:rFonts w:ascii="Geomanist" w:hAnsi="Geomanist" w:cs="Arial"/>
          <w:sz w:val="20"/>
          <w:szCs w:val="20"/>
        </w:rPr>
        <w:t>, a través de la Plataforma Nacional de Transparencia.</w:t>
      </w:r>
    </w:p>
    <w:p w:rsidR="008070B1" w:rsidRPr="00A55A45" w:rsidRDefault="008070B1" w:rsidP="008070B1">
      <w:pPr>
        <w:pStyle w:val="Textoindependiente3"/>
        <w:spacing w:after="0" w:line="276" w:lineRule="auto"/>
        <w:jc w:val="both"/>
        <w:rPr>
          <w:rFonts w:ascii="Geomanist" w:hAnsi="Geomanist" w:cs="Arial"/>
          <w:sz w:val="20"/>
          <w:szCs w:val="20"/>
        </w:rPr>
      </w:pPr>
    </w:p>
    <w:p w:rsidR="00F22A50" w:rsidRDefault="008070B1" w:rsidP="008070B1">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C22313">
        <w:rPr>
          <w:rFonts w:ascii="Geomanist" w:eastAsia="MS Mincho" w:hAnsi="Geomanist" w:cs="Arial"/>
          <w:sz w:val="20"/>
          <w:szCs w:val="20"/>
        </w:rPr>
        <w:t>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8070B1" w:rsidRDefault="008070B1" w:rsidP="008070B1">
      <w:pPr>
        <w:pStyle w:val="Textoindependiente3"/>
        <w:spacing w:after="0" w:line="276" w:lineRule="auto"/>
        <w:jc w:val="both"/>
        <w:rPr>
          <w:rFonts w:ascii="Geomanist" w:eastAsia="MS Mincho" w:hAnsi="Geomanist" w:cs="Arial"/>
          <w:sz w:val="20"/>
          <w:szCs w:val="20"/>
        </w:rPr>
      </w:pP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Pr="00A55A45" w:rsidRDefault="008070B1" w:rsidP="008070B1">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8070B1" w:rsidRPr="00A55A45" w:rsidTr="005F6C44">
        <w:tc>
          <w:tcPr>
            <w:tcW w:w="5366" w:type="dxa"/>
          </w:tcPr>
          <w:p w:rsidR="008070B1" w:rsidRPr="00A55A45" w:rsidRDefault="008070B1" w:rsidP="005F6C44">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8070B1" w:rsidRPr="00A55A45" w:rsidRDefault="008070B1" w:rsidP="005F6C44">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8070B1" w:rsidRPr="00A55A45" w:rsidRDefault="008070B1" w:rsidP="005F6C44">
            <w:pPr>
              <w:pStyle w:val="Ttulo1"/>
              <w:spacing w:before="0"/>
              <w:contextualSpacing/>
              <w:jc w:val="center"/>
              <w:rPr>
                <w:rFonts w:ascii="Geomanist" w:hAnsi="Geomanist" w:cs="Arial"/>
                <w:sz w:val="20"/>
                <w:szCs w:val="20"/>
              </w:rPr>
            </w:pPr>
            <w:r w:rsidRPr="00C22313">
              <w:rPr>
                <w:rFonts w:ascii="Geomanist" w:eastAsiaTheme="majorEastAsia" w:hAnsi="Geomanist" w:cs="Arial"/>
                <w:b w:val="0"/>
                <w:sz w:val="20"/>
                <w:szCs w:val="24"/>
                <w:lang w:eastAsia="es-ES"/>
              </w:rPr>
              <w:t>Directora de Planeación y Titular de la Unidad de Transparencia</w:t>
            </w:r>
          </w:p>
          <w:p w:rsidR="008070B1" w:rsidRPr="00A55A45" w:rsidRDefault="008070B1" w:rsidP="005F6C44">
            <w:pPr>
              <w:rPr>
                <w:rFonts w:ascii="Geomanist" w:hAnsi="Geomanist"/>
                <w:sz w:val="20"/>
                <w:lang w:val="es-ES_tradnl" w:eastAsia="es-ES"/>
              </w:rPr>
            </w:pPr>
          </w:p>
        </w:tc>
        <w:tc>
          <w:tcPr>
            <w:tcW w:w="163" w:type="dxa"/>
          </w:tcPr>
          <w:p w:rsidR="008070B1" w:rsidRPr="00A55A45" w:rsidRDefault="008070B1" w:rsidP="005F6C44">
            <w:pPr>
              <w:ind w:left="188"/>
              <w:contextualSpacing/>
              <w:jc w:val="center"/>
              <w:rPr>
                <w:rFonts w:ascii="Geomanist" w:hAnsi="Geomanist" w:cs="Arial"/>
                <w:sz w:val="20"/>
                <w:szCs w:val="20"/>
              </w:rPr>
            </w:pPr>
          </w:p>
        </w:tc>
        <w:tc>
          <w:tcPr>
            <w:tcW w:w="4254" w:type="dxa"/>
          </w:tcPr>
          <w:p w:rsidR="008070B1" w:rsidRPr="00A55A45" w:rsidRDefault="008070B1" w:rsidP="005F6C44">
            <w:pPr>
              <w:pBdr>
                <w:bottom w:val="single" w:sz="4" w:space="1" w:color="auto"/>
              </w:pBdr>
              <w:ind w:left="188"/>
              <w:contextualSpacing/>
              <w:jc w:val="center"/>
              <w:rPr>
                <w:rFonts w:ascii="Geomanist" w:hAnsi="Geomanist" w:cs="Arial"/>
                <w:sz w:val="20"/>
                <w:szCs w:val="20"/>
              </w:rPr>
            </w:pPr>
          </w:p>
          <w:p w:rsidR="008070B1" w:rsidRPr="00A55A45" w:rsidRDefault="008070B1" w:rsidP="005F6C44">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8070B1" w:rsidRPr="00A55A45" w:rsidRDefault="008070B1" w:rsidP="005F6C44">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Oficina de Representación</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rsidR="008070B1" w:rsidRPr="00A55A45" w:rsidRDefault="008070B1" w:rsidP="008070B1">
      <w:pPr>
        <w:rPr>
          <w:rFonts w:ascii="Geomanist" w:hAnsi="Geomanist"/>
        </w:rPr>
      </w:pPr>
    </w:p>
    <w:p w:rsidR="008070B1" w:rsidRPr="00A55A45" w:rsidRDefault="008070B1" w:rsidP="008070B1">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E1AD3" w:rsidP="00FE1AD3">
      <w:pPr>
        <w:tabs>
          <w:tab w:val="left" w:pos="2145"/>
        </w:tabs>
        <w:rPr>
          <w:rFonts w:ascii="Noto Sans" w:eastAsia="Noto Sans" w:hAnsi="Noto Sans" w:cs="Noto Sans"/>
          <w:sz w:val="18"/>
          <w:szCs w:val="18"/>
        </w:rPr>
      </w:pPr>
      <w:r>
        <w:rPr>
          <w:rFonts w:ascii="Noto Sans" w:eastAsia="Noto Sans" w:hAnsi="Noto Sans" w:cs="Noto Sans"/>
          <w:sz w:val="18"/>
          <w:szCs w:val="18"/>
        </w:rPr>
        <w:tab/>
      </w:r>
    </w:p>
    <w:sectPr w:rsidR="00FD192D" w:rsidRPr="00FE1AD3">
      <w:headerReference w:type="even" r:id="rId8"/>
      <w:headerReference w:type="default" r:id="rId9"/>
      <w:footerReference w:type="even" r:id="rId10"/>
      <w:footerReference w:type="default" r:id="rId11"/>
      <w:headerReference w:type="first" r:id="rId12"/>
      <w:footerReference w:type="first" r:id="rId13"/>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38D" w:rsidRDefault="0065538D">
      <w:r>
        <w:separator/>
      </w:r>
    </w:p>
  </w:endnote>
  <w:endnote w:type="continuationSeparator" w:id="0">
    <w:p w:rsidR="0065538D" w:rsidRDefault="0065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38D" w:rsidRDefault="0065538D">
      <w:r>
        <w:separator/>
      </w:r>
    </w:p>
  </w:footnote>
  <w:footnote w:type="continuationSeparator" w:id="0">
    <w:p w:rsidR="0065538D" w:rsidRDefault="0065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C8A14C5"/>
    <w:multiLevelType w:val="hybridMultilevel"/>
    <w:tmpl w:val="AEAEC82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BB035FA"/>
    <w:multiLevelType w:val="hybridMultilevel"/>
    <w:tmpl w:val="6D34F7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3"/>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B45A6"/>
    <w:rsid w:val="00120AE9"/>
    <w:rsid w:val="00255A02"/>
    <w:rsid w:val="00297D97"/>
    <w:rsid w:val="002F2213"/>
    <w:rsid w:val="004A2D20"/>
    <w:rsid w:val="00612D41"/>
    <w:rsid w:val="0065538D"/>
    <w:rsid w:val="0069041E"/>
    <w:rsid w:val="0075145F"/>
    <w:rsid w:val="0075319F"/>
    <w:rsid w:val="00803D05"/>
    <w:rsid w:val="008070B1"/>
    <w:rsid w:val="009B41F8"/>
    <w:rsid w:val="009E6392"/>
    <w:rsid w:val="00AB57DC"/>
    <w:rsid w:val="00B02872"/>
    <w:rsid w:val="00B347C7"/>
    <w:rsid w:val="00B647C8"/>
    <w:rsid w:val="00C22313"/>
    <w:rsid w:val="00CA2095"/>
    <w:rsid w:val="00E06D13"/>
    <w:rsid w:val="00E2691A"/>
    <w:rsid w:val="00EC7D57"/>
    <w:rsid w:val="00F22A50"/>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839">
      <w:bodyDiv w:val="1"/>
      <w:marLeft w:val="0"/>
      <w:marRight w:val="0"/>
      <w:marTop w:val="0"/>
      <w:marBottom w:val="0"/>
      <w:divBdr>
        <w:top w:val="none" w:sz="0" w:space="0" w:color="auto"/>
        <w:left w:val="none" w:sz="0" w:space="0" w:color="auto"/>
        <w:bottom w:val="none" w:sz="0" w:space="0" w:color="auto"/>
        <w:right w:val="none" w:sz="0" w:space="0" w:color="auto"/>
      </w:divBdr>
    </w:div>
    <w:div w:id="928150825">
      <w:bodyDiv w:val="1"/>
      <w:marLeft w:val="0"/>
      <w:marRight w:val="0"/>
      <w:marTop w:val="0"/>
      <w:marBottom w:val="0"/>
      <w:divBdr>
        <w:top w:val="none" w:sz="0" w:space="0" w:color="auto"/>
        <w:left w:val="none" w:sz="0" w:space="0" w:color="auto"/>
        <w:bottom w:val="none" w:sz="0" w:space="0" w:color="auto"/>
        <w:right w:val="none" w:sz="0" w:space="0" w:color="auto"/>
      </w:divBdr>
    </w:div>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 w:id="143427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2025-01-20T19:02:00Z</dcterms:created>
  <dcterms:modified xsi:type="dcterms:W3CDTF">2025-01-20T19:18:00Z</dcterms:modified>
</cp:coreProperties>
</file>