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627A18" w14:textId="77777777" w:rsidR="003E38CA" w:rsidRDefault="003E38CA" w:rsidP="003E38CA">
      <w:pPr>
        <w:jc w:val="center"/>
        <w:rPr>
          <w:rFonts w:ascii="Montserrat" w:hAnsi="Montserrat" w:cstheme="minorHAnsi"/>
          <w:b/>
          <w:sz w:val="20"/>
          <w:szCs w:val="20"/>
        </w:rPr>
      </w:pPr>
    </w:p>
    <w:p w14:paraId="75F2E885" w14:textId="77777777" w:rsidR="003E38CA" w:rsidRPr="001F26F7" w:rsidRDefault="003E38CA" w:rsidP="003E38CA">
      <w:pPr>
        <w:jc w:val="center"/>
        <w:rPr>
          <w:rFonts w:ascii="Montserrat" w:hAnsi="Montserrat" w:cstheme="minorHAnsi"/>
          <w:b/>
          <w:sz w:val="20"/>
          <w:szCs w:val="20"/>
        </w:rPr>
      </w:pPr>
    </w:p>
    <w:p w14:paraId="02CF35A0" w14:textId="70DB2CAB" w:rsidR="003E38CA" w:rsidRPr="001F26F7" w:rsidRDefault="003E38CA" w:rsidP="003E38CA">
      <w:pPr>
        <w:jc w:val="center"/>
        <w:rPr>
          <w:rFonts w:ascii="Arial" w:hAnsi="Arial" w:cs="Arial"/>
          <w:b/>
          <w:sz w:val="20"/>
          <w:szCs w:val="20"/>
        </w:rPr>
      </w:pPr>
      <w:r w:rsidRPr="001F26F7">
        <w:rPr>
          <w:rFonts w:ascii="Arial" w:hAnsi="Arial" w:cs="Arial"/>
          <w:b/>
          <w:sz w:val="20"/>
          <w:szCs w:val="20"/>
        </w:rPr>
        <w:t xml:space="preserve">RESOLUCION </w:t>
      </w:r>
      <w:r w:rsidR="00CF7E78">
        <w:rPr>
          <w:rFonts w:ascii="Arial" w:hAnsi="Arial" w:cs="Arial"/>
          <w:b/>
          <w:sz w:val="20"/>
          <w:szCs w:val="20"/>
        </w:rPr>
        <w:t>2</w:t>
      </w:r>
      <w:r w:rsidR="001C70E6">
        <w:rPr>
          <w:rFonts w:ascii="Arial" w:hAnsi="Arial" w:cs="Arial"/>
          <w:b/>
          <w:sz w:val="20"/>
          <w:szCs w:val="20"/>
        </w:rPr>
        <w:t>5</w:t>
      </w:r>
      <w:r w:rsidRPr="001F26F7">
        <w:rPr>
          <w:rFonts w:ascii="Arial" w:hAnsi="Arial" w:cs="Arial"/>
          <w:b/>
          <w:sz w:val="20"/>
          <w:szCs w:val="20"/>
        </w:rPr>
        <w:t>/2</w:t>
      </w:r>
      <w:r w:rsidR="0031035F">
        <w:rPr>
          <w:rFonts w:ascii="Arial" w:hAnsi="Arial" w:cs="Arial"/>
          <w:b/>
          <w:sz w:val="20"/>
          <w:szCs w:val="20"/>
        </w:rPr>
        <w:t>3</w:t>
      </w:r>
      <w:r w:rsidRPr="001F26F7">
        <w:rPr>
          <w:rFonts w:ascii="Arial" w:hAnsi="Arial" w:cs="Arial"/>
          <w:b/>
          <w:sz w:val="20"/>
          <w:szCs w:val="20"/>
        </w:rPr>
        <w:t xml:space="preserve"> QUE CONFIRMA LA CLASIFICACIÓN DE INFORMACIÓN CONFIDENCIAL PARA </w:t>
      </w:r>
      <w:r>
        <w:rPr>
          <w:rFonts w:ascii="Arial" w:hAnsi="Arial" w:cs="Arial"/>
          <w:b/>
          <w:sz w:val="20"/>
          <w:szCs w:val="20"/>
        </w:rPr>
        <w:t>ATENDER</w:t>
      </w:r>
      <w:r w:rsidRPr="001F26F7">
        <w:rPr>
          <w:rFonts w:ascii="Arial" w:hAnsi="Arial" w:cs="Arial"/>
          <w:b/>
          <w:sz w:val="20"/>
          <w:szCs w:val="20"/>
        </w:rPr>
        <w:t xml:space="preserve"> LA SOLICITUD DE ACCESO A INFORMACIÓN PÚBLICA 33001542</w:t>
      </w:r>
      <w:r w:rsidR="0031035F">
        <w:rPr>
          <w:rFonts w:ascii="Arial" w:hAnsi="Arial" w:cs="Arial"/>
          <w:b/>
          <w:sz w:val="20"/>
          <w:szCs w:val="20"/>
        </w:rPr>
        <w:t>3</w:t>
      </w:r>
      <w:r w:rsidRPr="001F26F7">
        <w:rPr>
          <w:rFonts w:ascii="Arial" w:hAnsi="Arial" w:cs="Arial"/>
          <w:b/>
          <w:sz w:val="20"/>
          <w:szCs w:val="20"/>
        </w:rPr>
        <w:t>000</w:t>
      </w:r>
      <w:r w:rsidR="001C70E6">
        <w:rPr>
          <w:rFonts w:ascii="Arial" w:hAnsi="Arial" w:cs="Arial"/>
          <w:b/>
          <w:sz w:val="20"/>
          <w:szCs w:val="20"/>
        </w:rPr>
        <w:t>617</w:t>
      </w:r>
    </w:p>
    <w:p w14:paraId="6248DF9D" w14:textId="77777777" w:rsidR="003E38CA" w:rsidRPr="00B173EC" w:rsidRDefault="003E38CA" w:rsidP="003E38CA">
      <w:pPr>
        <w:jc w:val="both"/>
        <w:rPr>
          <w:rFonts w:ascii="Arial" w:hAnsi="Arial" w:cs="Arial"/>
          <w:sz w:val="20"/>
          <w:szCs w:val="20"/>
        </w:rPr>
      </w:pPr>
    </w:p>
    <w:p w14:paraId="20B7757D" w14:textId="77777777" w:rsidR="003E38CA" w:rsidRDefault="003E38CA" w:rsidP="003E38CA">
      <w:pPr>
        <w:jc w:val="both"/>
        <w:rPr>
          <w:rFonts w:ascii="Arial" w:hAnsi="Arial" w:cs="Arial"/>
          <w:sz w:val="20"/>
          <w:szCs w:val="20"/>
        </w:rPr>
      </w:pPr>
    </w:p>
    <w:p w14:paraId="3922F2A9" w14:textId="77777777" w:rsidR="003E38CA" w:rsidRPr="00B173EC" w:rsidRDefault="003E38CA" w:rsidP="003E38CA">
      <w:pPr>
        <w:jc w:val="both"/>
        <w:rPr>
          <w:rFonts w:ascii="Arial" w:hAnsi="Arial" w:cs="Arial"/>
          <w:sz w:val="20"/>
          <w:szCs w:val="20"/>
        </w:rPr>
      </w:pPr>
    </w:p>
    <w:p w14:paraId="0CC4045B" w14:textId="55B7285C" w:rsidR="003E38CA" w:rsidRPr="00B173EC" w:rsidRDefault="003E38CA" w:rsidP="003E38CA">
      <w:pPr>
        <w:spacing w:line="276" w:lineRule="auto"/>
        <w:jc w:val="both"/>
        <w:rPr>
          <w:rFonts w:ascii="Arial" w:hAnsi="Arial" w:cs="Arial"/>
          <w:sz w:val="20"/>
          <w:szCs w:val="20"/>
        </w:rPr>
      </w:pPr>
      <w:r w:rsidRPr="00B173EC">
        <w:rPr>
          <w:rFonts w:ascii="Arial" w:hAnsi="Arial" w:cs="Arial"/>
          <w:sz w:val="20"/>
          <w:szCs w:val="20"/>
        </w:rPr>
        <w:t xml:space="preserve">En la Ciudad de México siendo el día </w:t>
      </w:r>
      <w:r w:rsidR="007F218D">
        <w:rPr>
          <w:rFonts w:ascii="Arial" w:hAnsi="Arial" w:cs="Arial"/>
          <w:sz w:val="20"/>
          <w:szCs w:val="20"/>
        </w:rPr>
        <w:t>martes</w:t>
      </w:r>
      <w:r w:rsidR="004B13AE">
        <w:rPr>
          <w:rFonts w:ascii="Arial" w:hAnsi="Arial" w:cs="Arial"/>
          <w:sz w:val="20"/>
          <w:szCs w:val="20"/>
        </w:rPr>
        <w:t xml:space="preserve"> </w:t>
      </w:r>
      <w:r w:rsidR="001C70E6">
        <w:rPr>
          <w:rFonts w:ascii="Arial" w:hAnsi="Arial" w:cs="Arial"/>
          <w:sz w:val="20"/>
          <w:szCs w:val="20"/>
        </w:rPr>
        <w:t>5</w:t>
      </w:r>
      <w:r w:rsidRPr="00B173EC">
        <w:rPr>
          <w:rFonts w:ascii="Arial" w:hAnsi="Arial" w:cs="Arial"/>
          <w:sz w:val="20"/>
          <w:szCs w:val="20"/>
        </w:rPr>
        <w:t xml:space="preserve"> de </w:t>
      </w:r>
      <w:r w:rsidR="00953907">
        <w:rPr>
          <w:rFonts w:ascii="Arial" w:hAnsi="Arial" w:cs="Arial"/>
          <w:sz w:val="20"/>
          <w:szCs w:val="20"/>
        </w:rPr>
        <w:t>septiembre</w:t>
      </w:r>
      <w:r w:rsidRPr="00B173EC">
        <w:rPr>
          <w:rFonts w:ascii="Arial" w:hAnsi="Arial" w:cs="Arial"/>
          <w:sz w:val="20"/>
          <w:szCs w:val="20"/>
        </w:rPr>
        <w:t xml:space="preserve"> del año dos mil </w:t>
      </w:r>
      <w:r w:rsidR="0031035F">
        <w:rPr>
          <w:rFonts w:ascii="Arial" w:hAnsi="Arial" w:cs="Arial"/>
          <w:sz w:val="20"/>
          <w:szCs w:val="20"/>
        </w:rPr>
        <w:t>veintitrés</w:t>
      </w:r>
      <w:r w:rsidRPr="00B173EC">
        <w:rPr>
          <w:rFonts w:ascii="Arial" w:hAnsi="Arial" w:cs="Arial"/>
          <w:sz w:val="20"/>
          <w:szCs w:val="20"/>
        </w:rPr>
        <w:t>------------------------------</w:t>
      </w:r>
      <w:r>
        <w:rPr>
          <w:rFonts w:ascii="Arial" w:hAnsi="Arial" w:cs="Arial"/>
          <w:sz w:val="20"/>
          <w:szCs w:val="20"/>
        </w:rPr>
        <w:t>--</w:t>
      </w:r>
      <w:r w:rsidRPr="00B173EC">
        <w:rPr>
          <w:rFonts w:ascii="Arial" w:hAnsi="Arial" w:cs="Arial"/>
          <w:sz w:val="20"/>
          <w:szCs w:val="20"/>
        </w:rPr>
        <w:t>---------------------------------------------------------------------------</w:t>
      </w:r>
      <w:r>
        <w:rPr>
          <w:rFonts w:ascii="Arial" w:hAnsi="Arial" w:cs="Arial"/>
          <w:sz w:val="20"/>
          <w:szCs w:val="20"/>
        </w:rPr>
        <w:t>--</w:t>
      </w:r>
      <w:r w:rsidRPr="00B173EC">
        <w:rPr>
          <w:rFonts w:ascii="Arial" w:hAnsi="Arial" w:cs="Arial"/>
          <w:sz w:val="20"/>
          <w:szCs w:val="20"/>
        </w:rPr>
        <w:t>---------------------------------------------------</w:t>
      </w:r>
      <w:r w:rsidR="0031035F">
        <w:rPr>
          <w:rFonts w:ascii="Arial" w:hAnsi="Arial" w:cs="Arial"/>
          <w:sz w:val="20"/>
          <w:szCs w:val="20"/>
        </w:rPr>
        <w:t>-----</w:t>
      </w:r>
      <w:r w:rsidRPr="00B173EC">
        <w:rPr>
          <w:rFonts w:ascii="Arial" w:hAnsi="Arial" w:cs="Arial"/>
          <w:sz w:val="20"/>
          <w:szCs w:val="20"/>
        </w:rPr>
        <w:t>-</w:t>
      </w:r>
      <w:r w:rsidR="00852C68">
        <w:rPr>
          <w:rFonts w:ascii="Arial" w:hAnsi="Arial" w:cs="Arial"/>
          <w:sz w:val="20"/>
          <w:szCs w:val="20"/>
        </w:rPr>
        <w:t>-------------------------------</w:t>
      </w:r>
      <w:r w:rsidR="00953907">
        <w:rPr>
          <w:rFonts w:ascii="Arial" w:hAnsi="Arial" w:cs="Arial"/>
          <w:sz w:val="20"/>
          <w:szCs w:val="20"/>
        </w:rPr>
        <w:t>---------------------------------------------------------------------------------------------------------------------------------------</w:t>
      </w:r>
    </w:p>
    <w:p w14:paraId="56E7CB0F" w14:textId="068460AC" w:rsidR="003E38CA" w:rsidRPr="00B173EC" w:rsidRDefault="003E38CA" w:rsidP="003E38CA">
      <w:pPr>
        <w:spacing w:line="276" w:lineRule="auto"/>
        <w:jc w:val="both"/>
        <w:rPr>
          <w:rFonts w:ascii="Arial" w:hAnsi="Arial" w:cs="Arial"/>
          <w:sz w:val="20"/>
          <w:szCs w:val="20"/>
        </w:rPr>
      </w:pPr>
      <w:r w:rsidRPr="00B173EC">
        <w:rPr>
          <w:rFonts w:ascii="Arial" w:hAnsi="Arial" w:cs="Arial"/>
          <w:sz w:val="20"/>
          <w:szCs w:val="20"/>
        </w:rPr>
        <w:t>Vistos para resolver sobre la solicitud de acceso a información pública 33001542</w:t>
      </w:r>
      <w:r w:rsidR="00701673">
        <w:rPr>
          <w:rFonts w:ascii="Arial" w:hAnsi="Arial" w:cs="Arial"/>
          <w:sz w:val="20"/>
          <w:szCs w:val="20"/>
        </w:rPr>
        <w:t>3</w:t>
      </w:r>
      <w:r w:rsidRPr="00B173EC">
        <w:rPr>
          <w:rFonts w:ascii="Arial" w:hAnsi="Arial" w:cs="Arial"/>
          <w:sz w:val="20"/>
          <w:szCs w:val="20"/>
        </w:rPr>
        <w:t>000</w:t>
      </w:r>
      <w:r w:rsidR="0054030F">
        <w:rPr>
          <w:rFonts w:ascii="Arial" w:hAnsi="Arial" w:cs="Arial"/>
          <w:sz w:val="20"/>
          <w:szCs w:val="20"/>
        </w:rPr>
        <w:t>6</w:t>
      </w:r>
      <w:r w:rsidR="004B13AE">
        <w:rPr>
          <w:rFonts w:ascii="Arial" w:hAnsi="Arial" w:cs="Arial"/>
          <w:sz w:val="20"/>
          <w:szCs w:val="20"/>
        </w:rPr>
        <w:t>17</w:t>
      </w:r>
      <w:r w:rsidRPr="00B173EC">
        <w:rPr>
          <w:rFonts w:ascii="Arial" w:hAnsi="Arial" w:cs="Arial"/>
          <w:sz w:val="20"/>
          <w:szCs w:val="20"/>
        </w:rPr>
        <w:t xml:space="preserve"> requerida a la Unidad de Transparencia del Hospital Infantil de México Federico Gómez</w:t>
      </w:r>
      <w:r>
        <w:rPr>
          <w:rFonts w:ascii="Arial" w:hAnsi="Arial" w:cs="Arial"/>
          <w:sz w:val="20"/>
          <w:szCs w:val="20"/>
        </w:rPr>
        <w:t xml:space="preserve"> a través de la Plataforma Nacional de Transparencia</w:t>
      </w:r>
      <w:r w:rsidRPr="00B173EC">
        <w:rPr>
          <w:rFonts w:ascii="Arial" w:hAnsi="Arial" w:cs="Arial"/>
          <w:sz w:val="20"/>
          <w:szCs w:val="20"/>
        </w:rPr>
        <w:t>. ---------------------------------------------------------------------------</w:t>
      </w:r>
      <w:r>
        <w:rPr>
          <w:rFonts w:ascii="Arial" w:hAnsi="Arial" w:cs="Arial"/>
          <w:sz w:val="20"/>
          <w:szCs w:val="20"/>
        </w:rPr>
        <w:t>--------------------------------------</w:t>
      </w:r>
      <w:r w:rsidRPr="00B173EC">
        <w:rPr>
          <w:rFonts w:ascii="Arial" w:hAnsi="Arial" w:cs="Arial"/>
          <w:sz w:val="20"/>
          <w:szCs w:val="20"/>
        </w:rPr>
        <w:t>---------------</w:t>
      </w:r>
    </w:p>
    <w:p w14:paraId="1565DA8A" w14:textId="77777777" w:rsidR="003E38CA" w:rsidRDefault="003E38CA" w:rsidP="003E38CA">
      <w:pPr>
        <w:spacing w:line="276" w:lineRule="auto"/>
        <w:rPr>
          <w:rFonts w:ascii="Arial" w:hAnsi="Arial" w:cs="Arial"/>
          <w:sz w:val="20"/>
          <w:szCs w:val="20"/>
        </w:rPr>
      </w:pPr>
    </w:p>
    <w:p w14:paraId="6A29403F" w14:textId="77777777" w:rsidR="00FE7E99" w:rsidRDefault="00FE7E99" w:rsidP="003E38CA">
      <w:pPr>
        <w:spacing w:line="276" w:lineRule="auto"/>
        <w:rPr>
          <w:rFonts w:ascii="Arial" w:hAnsi="Arial" w:cs="Arial"/>
          <w:sz w:val="20"/>
          <w:szCs w:val="20"/>
        </w:rPr>
      </w:pPr>
    </w:p>
    <w:p w14:paraId="10F069B3" w14:textId="77777777" w:rsidR="003E38CA" w:rsidRPr="00B173EC" w:rsidRDefault="003E38CA" w:rsidP="003E38CA">
      <w:pPr>
        <w:spacing w:line="276" w:lineRule="auto"/>
        <w:jc w:val="center"/>
        <w:rPr>
          <w:rFonts w:ascii="Arial" w:hAnsi="Arial" w:cs="Arial"/>
          <w:b/>
          <w:sz w:val="20"/>
          <w:szCs w:val="20"/>
        </w:rPr>
      </w:pPr>
      <w:r w:rsidRPr="00B173EC">
        <w:rPr>
          <w:rFonts w:ascii="Arial" w:hAnsi="Arial" w:cs="Arial"/>
          <w:b/>
          <w:sz w:val="20"/>
          <w:szCs w:val="20"/>
        </w:rPr>
        <w:t>---------------------------------------------------------------A N T E C E D E N T E S--------------------------------------------------</w:t>
      </w:r>
    </w:p>
    <w:p w14:paraId="7213AB33" w14:textId="77777777" w:rsidR="003E38CA" w:rsidRDefault="003E38CA" w:rsidP="003E38CA">
      <w:pPr>
        <w:spacing w:line="276" w:lineRule="auto"/>
        <w:rPr>
          <w:rFonts w:ascii="Arial" w:hAnsi="Arial" w:cs="Arial"/>
          <w:sz w:val="20"/>
          <w:szCs w:val="20"/>
        </w:rPr>
      </w:pPr>
    </w:p>
    <w:p w14:paraId="779BC60D" w14:textId="77777777" w:rsidR="003E38CA" w:rsidRPr="00B173EC" w:rsidRDefault="003E38CA" w:rsidP="003E38CA">
      <w:pPr>
        <w:spacing w:line="276" w:lineRule="auto"/>
        <w:rPr>
          <w:rFonts w:ascii="Arial" w:hAnsi="Arial" w:cs="Arial"/>
          <w:sz w:val="20"/>
          <w:szCs w:val="20"/>
        </w:rPr>
      </w:pPr>
    </w:p>
    <w:p w14:paraId="2E09CABF" w14:textId="4EDA09D4" w:rsidR="003E38CA" w:rsidRPr="00B173EC" w:rsidRDefault="004B13AE" w:rsidP="003E38CA">
      <w:pPr>
        <w:pStyle w:val="Textoindependiente3"/>
        <w:numPr>
          <w:ilvl w:val="0"/>
          <w:numId w:val="11"/>
        </w:numPr>
        <w:tabs>
          <w:tab w:val="left" w:pos="284"/>
        </w:tabs>
        <w:spacing w:after="0" w:line="276" w:lineRule="auto"/>
        <w:ind w:left="0" w:firstLine="0"/>
        <w:jc w:val="both"/>
        <w:rPr>
          <w:rFonts w:cs="Arial"/>
          <w:sz w:val="20"/>
          <w:szCs w:val="20"/>
        </w:rPr>
      </w:pPr>
      <w:r>
        <w:rPr>
          <w:rFonts w:cs="Arial"/>
          <w:sz w:val="20"/>
          <w:szCs w:val="20"/>
        </w:rPr>
        <w:t>Con fecha 8</w:t>
      </w:r>
      <w:r w:rsidR="000544D8">
        <w:rPr>
          <w:rFonts w:cs="Arial"/>
          <w:sz w:val="20"/>
          <w:szCs w:val="20"/>
        </w:rPr>
        <w:t xml:space="preserve"> de agosto</w:t>
      </w:r>
      <w:r w:rsidR="003E38CA" w:rsidRPr="00B173EC">
        <w:rPr>
          <w:rFonts w:cs="Arial"/>
          <w:sz w:val="20"/>
          <w:szCs w:val="20"/>
        </w:rPr>
        <w:t xml:space="preserve"> de 202</w:t>
      </w:r>
      <w:r w:rsidR="00A8670D">
        <w:rPr>
          <w:rFonts w:cs="Arial"/>
          <w:sz w:val="20"/>
          <w:szCs w:val="20"/>
        </w:rPr>
        <w:t>3</w:t>
      </w:r>
      <w:r w:rsidR="003E38CA" w:rsidRPr="00B173EC">
        <w:rPr>
          <w:rFonts w:cs="Arial"/>
          <w:sz w:val="20"/>
          <w:szCs w:val="20"/>
        </w:rPr>
        <w:t>, se recibió en la Unidad de Transparencia del Hospital Infantil de México Federico Gómez, a través de la Plataforma Nacional de Transparencia, la solicitud de acceso a información pública No. 33001542</w:t>
      </w:r>
      <w:r w:rsidR="00A8670D">
        <w:rPr>
          <w:rFonts w:cs="Arial"/>
          <w:sz w:val="20"/>
          <w:szCs w:val="20"/>
        </w:rPr>
        <w:t>3</w:t>
      </w:r>
      <w:r w:rsidR="003E38CA" w:rsidRPr="00B173EC">
        <w:rPr>
          <w:rFonts w:cs="Arial"/>
          <w:sz w:val="20"/>
          <w:szCs w:val="20"/>
        </w:rPr>
        <w:t>000</w:t>
      </w:r>
      <w:r w:rsidR="000544D8">
        <w:rPr>
          <w:rFonts w:cs="Arial"/>
          <w:sz w:val="20"/>
          <w:szCs w:val="20"/>
        </w:rPr>
        <w:t>6</w:t>
      </w:r>
      <w:r>
        <w:rPr>
          <w:rFonts w:cs="Arial"/>
          <w:sz w:val="20"/>
          <w:szCs w:val="20"/>
        </w:rPr>
        <w:t>17</w:t>
      </w:r>
      <w:r w:rsidR="003E38CA" w:rsidRPr="00B173EC">
        <w:rPr>
          <w:rFonts w:cs="Arial"/>
          <w:sz w:val="20"/>
          <w:szCs w:val="20"/>
        </w:rPr>
        <w:t xml:space="preserve">, en la que se </w:t>
      </w:r>
      <w:r w:rsidR="003E38CA">
        <w:rPr>
          <w:rFonts w:cs="Arial"/>
          <w:sz w:val="20"/>
          <w:szCs w:val="20"/>
        </w:rPr>
        <w:t>requirió.</w:t>
      </w:r>
    </w:p>
    <w:p w14:paraId="48B3DC20" w14:textId="77777777" w:rsidR="003E38CA" w:rsidRPr="00B173EC" w:rsidRDefault="003E38CA" w:rsidP="003E38CA">
      <w:pPr>
        <w:pStyle w:val="Textoindependiente3"/>
        <w:tabs>
          <w:tab w:val="left" w:pos="284"/>
        </w:tabs>
        <w:spacing w:after="0" w:line="276" w:lineRule="auto"/>
        <w:jc w:val="both"/>
        <w:rPr>
          <w:rFonts w:cs="Arial"/>
          <w:sz w:val="20"/>
          <w:szCs w:val="20"/>
        </w:rPr>
      </w:pPr>
    </w:p>
    <w:p w14:paraId="37109031" w14:textId="53879021" w:rsidR="003E38CA" w:rsidRPr="00B173EC" w:rsidRDefault="003E38CA" w:rsidP="003E38CA">
      <w:pPr>
        <w:spacing w:line="276" w:lineRule="auto"/>
        <w:ind w:left="709" w:right="615"/>
        <w:jc w:val="both"/>
        <w:rPr>
          <w:rFonts w:ascii="Arial" w:hAnsi="Arial" w:cs="Arial"/>
          <w:i/>
          <w:sz w:val="20"/>
          <w:szCs w:val="20"/>
        </w:rPr>
      </w:pPr>
      <w:r w:rsidRPr="00B173EC">
        <w:rPr>
          <w:rFonts w:ascii="Arial" w:hAnsi="Arial" w:cs="Arial"/>
          <w:i/>
          <w:sz w:val="20"/>
          <w:szCs w:val="20"/>
        </w:rPr>
        <w:t>“</w:t>
      </w:r>
      <w:r w:rsidR="00103AE5">
        <w:rPr>
          <w:rFonts w:ascii="Arial" w:hAnsi="Arial" w:cs="Arial"/>
          <w:i/>
          <w:sz w:val="20"/>
          <w:szCs w:val="20"/>
        </w:rPr>
        <w:t>UN LISTADO DE LAS DONACIONES QUE HA RECIBIDO SU INSTITUCIÓN YA SEA EN DINERO O EN ESPECIE DE ENERO 2023 A LA FECHA</w:t>
      </w:r>
      <w:r w:rsidRPr="00B173EC">
        <w:rPr>
          <w:rFonts w:ascii="Arial" w:hAnsi="Arial" w:cs="Arial"/>
          <w:i/>
          <w:sz w:val="20"/>
          <w:szCs w:val="20"/>
        </w:rPr>
        <w:t>.” (</w:t>
      </w:r>
      <w:r w:rsidR="000544D8" w:rsidRPr="00B173EC">
        <w:rPr>
          <w:rFonts w:ascii="Arial" w:hAnsi="Arial" w:cs="Arial"/>
          <w:i/>
          <w:sz w:val="20"/>
          <w:szCs w:val="20"/>
        </w:rPr>
        <w:t>Sic</w:t>
      </w:r>
      <w:r w:rsidRPr="00B173EC">
        <w:rPr>
          <w:rFonts w:ascii="Arial" w:hAnsi="Arial" w:cs="Arial"/>
          <w:i/>
          <w:sz w:val="20"/>
          <w:szCs w:val="20"/>
        </w:rPr>
        <w:t xml:space="preserve">) </w:t>
      </w:r>
    </w:p>
    <w:p w14:paraId="1178761B" w14:textId="77777777" w:rsidR="003E38CA" w:rsidRPr="00B173EC" w:rsidRDefault="003E38CA" w:rsidP="003E38CA">
      <w:pPr>
        <w:pStyle w:val="Textoindependiente3"/>
        <w:tabs>
          <w:tab w:val="left" w:pos="284"/>
        </w:tabs>
        <w:spacing w:after="0" w:line="276" w:lineRule="auto"/>
        <w:jc w:val="both"/>
        <w:rPr>
          <w:rFonts w:cs="Arial"/>
          <w:sz w:val="20"/>
          <w:szCs w:val="20"/>
        </w:rPr>
      </w:pPr>
    </w:p>
    <w:p w14:paraId="5557962A" w14:textId="3D6DDAF0" w:rsidR="003E38CA" w:rsidRDefault="003E38CA" w:rsidP="003E38CA">
      <w:pPr>
        <w:pStyle w:val="Textoindependiente3"/>
        <w:numPr>
          <w:ilvl w:val="0"/>
          <w:numId w:val="11"/>
        </w:numPr>
        <w:tabs>
          <w:tab w:val="left" w:pos="284"/>
        </w:tabs>
        <w:spacing w:after="0" w:line="276" w:lineRule="auto"/>
        <w:ind w:left="0" w:firstLine="0"/>
        <w:jc w:val="both"/>
        <w:rPr>
          <w:rFonts w:cs="Arial"/>
          <w:sz w:val="20"/>
          <w:szCs w:val="20"/>
        </w:rPr>
      </w:pPr>
      <w:r w:rsidRPr="00B173EC">
        <w:rPr>
          <w:rFonts w:cs="Arial"/>
          <w:sz w:val="20"/>
          <w:szCs w:val="20"/>
        </w:rPr>
        <w:t xml:space="preserve">La Dra. Miriam Guadalupe Herrera Segura, Directora de Planeación y Titular de la Unidad de Transparencia, solicitó a través de correo electrónico de fecha </w:t>
      </w:r>
      <w:r w:rsidR="00103AE5">
        <w:rPr>
          <w:rFonts w:cs="Arial"/>
          <w:sz w:val="20"/>
          <w:szCs w:val="20"/>
        </w:rPr>
        <w:t>8</w:t>
      </w:r>
      <w:r w:rsidRPr="00B173EC">
        <w:rPr>
          <w:rFonts w:cs="Arial"/>
          <w:sz w:val="20"/>
          <w:szCs w:val="20"/>
        </w:rPr>
        <w:t xml:space="preserve"> de </w:t>
      </w:r>
      <w:r w:rsidR="00EF06E0">
        <w:rPr>
          <w:rFonts w:cs="Arial"/>
          <w:sz w:val="20"/>
          <w:szCs w:val="20"/>
        </w:rPr>
        <w:t>agosto</w:t>
      </w:r>
      <w:r w:rsidRPr="00B173EC">
        <w:rPr>
          <w:rFonts w:cs="Arial"/>
          <w:sz w:val="20"/>
          <w:szCs w:val="20"/>
        </w:rPr>
        <w:t xml:space="preserve"> de 202</w:t>
      </w:r>
      <w:r w:rsidR="000E2FD6">
        <w:rPr>
          <w:rFonts w:cs="Arial"/>
          <w:sz w:val="20"/>
          <w:szCs w:val="20"/>
        </w:rPr>
        <w:t>3</w:t>
      </w:r>
      <w:r w:rsidRPr="00B173EC">
        <w:rPr>
          <w:rFonts w:cs="Arial"/>
          <w:sz w:val="20"/>
          <w:szCs w:val="20"/>
        </w:rPr>
        <w:t xml:space="preserve">, </w:t>
      </w:r>
      <w:r w:rsidR="000E2FD6">
        <w:rPr>
          <w:rFonts w:cs="Arial"/>
          <w:sz w:val="20"/>
          <w:szCs w:val="20"/>
        </w:rPr>
        <w:t xml:space="preserve">al </w:t>
      </w:r>
      <w:r w:rsidR="00103AE5">
        <w:rPr>
          <w:rFonts w:cs="Arial"/>
          <w:sz w:val="20"/>
          <w:szCs w:val="20"/>
        </w:rPr>
        <w:t xml:space="preserve">Mtro. Juan Antonio Gama Gómez, Subdirector de Recursos Materiales, Lic. Víctor Hernández Álvarez, Jefe del Departamento de Almacenes, C. P. </w:t>
      </w:r>
      <w:r w:rsidR="002B1EF3">
        <w:rPr>
          <w:rFonts w:cs="Arial"/>
          <w:sz w:val="20"/>
          <w:szCs w:val="20"/>
        </w:rPr>
        <w:t xml:space="preserve">Óscar Sánchez Bermúdez, Jefe del Departamento de Inventario y Activo Fijo y al </w:t>
      </w:r>
      <w:r w:rsidR="000E2FD6">
        <w:rPr>
          <w:rFonts w:cs="Arial"/>
          <w:sz w:val="20"/>
          <w:szCs w:val="20"/>
        </w:rPr>
        <w:t>Lic. Ramón López Hernández</w:t>
      </w:r>
      <w:r w:rsidRPr="00B173EC">
        <w:rPr>
          <w:rFonts w:cs="Arial"/>
          <w:sz w:val="20"/>
          <w:szCs w:val="20"/>
        </w:rPr>
        <w:t>,</w:t>
      </w:r>
      <w:r w:rsidR="000E2FD6">
        <w:rPr>
          <w:rFonts w:cs="Arial"/>
          <w:sz w:val="20"/>
          <w:szCs w:val="20"/>
        </w:rPr>
        <w:t xml:space="preserve"> Jefe del Departamento de Asuntos Jurídicos</w:t>
      </w:r>
      <w:r w:rsidR="00151F3C">
        <w:rPr>
          <w:rFonts w:cs="Arial"/>
          <w:sz w:val="20"/>
          <w:szCs w:val="20"/>
        </w:rPr>
        <w:t>,</w:t>
      </w:r>
      <w:r w:rsidRPr="00B173EC">
        <w:rPr>
          <w:rFonts w:cs="Arial"/>
          <w:sz w:val="20"/>
          <w:szCs w:val="20"/>
        </w:rPr>
        <w:t xml:space="preserve"> </w:t>
      </w:r>
      <w:r w:rsidR="00080CFB">
        <w:rPr>
          <w:rFonts w:cs="Arial"/>
          <w:sz w:val="20"/>
          <w:szCs w:val="20"/>
        </w:rPr>
        <w:t>realizaran la búsqueda de información en el ámbito de su competencia y lo</w:t>
      </w:r>
      <w:r w:rsidRPr="00B173EC">
        <w:rPr>
          <w:rFonts w:cs="Arial"/>
          <w:sz w:val="20"/>
          <w:szCs w:val="20"/>
        </w:rPr>
        <w:t xml:space="preserve"> </w:t>
      </w:r>
      <w:r w:rsidR="00151F3C">
        <w:rPr>
          <w:rFonts w:cs="Arial"/>
          <w:sz w:val="20"/>
          <w:szCs w:val="20"/>
        </w:rPr>
        <w:t xml:space="preserve">informara a más tardar el día </w:t>
      </w:r>
      <w:r w:rsidR="002B1EF3">
        <w:rPr>
          <w:rFonts w:cs="Arial"/>
          <w:sz w:val="20"/>
          <w:szCs w:val="20"/>
        </w:rPr>
        <w:t>17</w:t>
      </w:r>
      <w:r w:rsidR="00EF06E0">
        <w:rPr>
          <w:rFonts w:cs="Arial"/>
          <w:sz w:val="20"/>
          <w:szCs w:val="20"/>
        </w:rPr>
        <w:t xml:space="preserve"> de agosto</w:t>
      </w:r>
      <w:r w:rsidR="00CB50D1">
        <w:rPr>
          <w:rFonts w:cs="Arial"/>
          <w:sz w:val="20"/>
          <w:szCs w:val="20"/>
        </w:rPr>
        <w:t xml:space="preserve"> de 2023</w:t>
      </w:r>
      <w:r w:rsidRPr="00B173EC">
        <w:rPr>
          <w:rFonts w:cs="Arial"/>
          <w:sz w:val="20"/>
          <w:szCs w:val="20"/>
        </w:rPr>
        <w:t>.</w:t>
      </w:r>
    </w:p>
    <w:p w14:paraId="1C28B77B" w14:textId="77777777" w:rsidR="003E38CA" w:rsidRDefault="003E38CA" w:rsidP="003E38CA">
      <w:pPr>
        <w:pStyle w:val="Textoindependiente3"/>
        <w:tabs>
          <w:tab w:val="left" w:pos="284"/>
        </w:tabs>
        <w:spacing w:after="0" w:line="276" w:lineRule="auto"/>
        <w:jc w:val="both"/>
        <w:rPr>
          <w:rFonts w:cs="Arial"/>
          <w:sz w:val="20"/>
          <w:szCs w:val="20"/>
        </w:rPr>
      </w:pPr>
    </w:p>
    <w:p w14:paraId="6113A493" w14:textId="2969A152" w:rsidR="003E38CA" w:rsidRPr="00BB06D2" w:rsidRDefault="003E38CA" w:rsidP="003E38CA">
      <w:pPr>
        <w:pStyle w:val="Textoindependiente3"/>
        <w:numPr>
          <w:ilvl w:val="0"/>
          <w:numId w:val="11"/>
        </w:numPr>
        <w:shd w:val="clear" w:color="auto" w:fill="FFFFFF" w:themeFill="background1"/>
        <w:tabs>
          <w:tab w:val="left" w:pos="284"/>
        </w:tabs>
        <w:spacing w:after="0" w:line="276" w:lineRule="auto"/>
        <w:ind w:left="0" w:firstLine="0"/>
        <w:jc w:val="both"/>
        <w:rPr>
          <w:rFonts w:cs="Arial"/>
          <w:sz w:val="20"/>
          <w:szCs w:val="20"/>
        </w:rPr>
      </w:pPr>
      <w:r w:rsidRPr="00BB06D2">
        <w:rPr>
          <w:rFonts w:cs="Arial"/>
          <w:sz w:val="20"/>
          <w:szCs w:val="20"/>
        </w:rPr>
        <w:t xml:space="preserve">Con fecha </w:t>
      </w:r>
      <w:r w:rsidR="00CB50D1">
        <w:rPr>
          <w:rFonts w:cs="Arial"/>
          <w:sz w:val="20"/>
          <w:szCs w:val="20"/>
        </w:rPr>
        <w:t>1</w:t>
      </w:r>
      <w:r w:rsidR="00263822">
        <w:rPr>
          <w:rFonts w:cs="Arial"/>
          <w:sz w:val="20"/>
          <w:szCs w:val="20"/>
        </w:rPr>
        <w:t>6</w:t>
      </w:r>
      <w:r w:rsidRPr="00BB06D2">
        <w:rPr>
          <w:rFonts w:cs="Arial"/>
          <w:sz w:val="20"/>
          <w:szCs w:val="20"/>
        </w:rPr>
        <w:t xml:space="preserve"> de </w:t>
      </w:r>
      <w:r w:rsidR="00263822">
        <w:rPr>
          <w:rFonts w:cs="Arial"/>
          <w:sz w:val="20"/>
          <w:szCs w:val="20"/>
        </w:rPr>
        <w:t xml:space="preserve">agosto </w:t>
      </w:r>
      <w:r w:rsidRPr="00BB06D2">
        <w:rPr>
          <w:rFonts w:cs="Arial"/>
          <w:sz w:val="20"/>
          <w:szCs w:val="20"/>
        </w:rPr>
        <w:t>de 202</w:t>
      </w:r>
      <w:r w:rsidR="00263822">
        <w:rPr>
          <w:rFonts w:cs="Arial"/>
          <w:sz w:val="20"/>
          <w:szCs w:val="20"/>
        </w:rPr>
        <w:t>3</w:t>
      </w:r>
      <w:r w:rsidRPr="00BB06D2">
        <w:rPr>
          <w:rFonts w:cs="Arial"/>
          <w:sz w:val="20"/>
          <w:szCs w:val="20"/>
        </w:rPr>
        <w:t xml:space="preserve">, </w:t>
      </w:r>
      <w:r w:rsidR="00322709">
        <w:rPr>
          <w:rFonts w:cs="Arial"/>
          <w:sz w:val="20"/>
          <w:szCs w:val="20"/>
        </w:rPr>
        <w:t>el Lic. Ramón López Hernández, Jefe del Departamento de Asuntos Jurídicos</w:t>
      </w:r>
      <w:r w:rsidRPr="00BB06D2">
        <w:rPr>
          <w:rFonts w:cs="Arial"/>
          <w:sz w:val="20"/>
          <w:szCs w:val="20"/>
        </w:rPr>
        <w:t>,</w:t>
      </w:r>
      <w:r w:rsidR="00EF06E0">
        <w:rPr>
          <w:rFonts w:cs="Arial"/>
          <w:sz w:val="20"/>
          <w:szCs w:val="20"/>
        </w:rPr>
        <w:t xml:space="preserve"> a través del oficio 1010/</w:t>
      </w:r>
      <w:r w:rsidR="00C64F98">
        <w:rPr>
          <w:rFonts w:cs="Arial"/>
          <w:sz w:val="20"/>
          <w:szCs w:val="20"/>
        </w:rPr>
        <w:t>DAJ</w:t>
      </w:r>
      <w:r w:rsidR="00EF06E0">
        <w:rPr>
          <w:rFonts w:cs="Arial"/>
          <w:sz w:val="20"/>
          <w:szCs w:val="20"/>
        </w:rPr>
        <w:t>/098</w:t>
      </w:r>
      <w:r w:rsidR="00C64F98">
        <w:rPr>
          <w:rFonts w:cs="Arial"/>
          <w:sz w:val="20"/>
          <w:szCs w:val="20"/>
        </w:rPr>
        <w:t>2</w:t>
      </w:r>
      <w:r w:rsidR="00841D18">
        <w:rPr>
          <w:rFonts w:cs="Arial"/>
          <w:sz w:val="20"/>
          <w:szCs w:val="20"/>
        </w:rPr>
        <w:t>/2023,</w:t>
      </w:r>
      <w:r w:rsidRPr="00BB06D2">
        <w:rPr>
          <w:rFonts w:cs="Arial"/>
          <w:sz w:val="20"/>
          <w:szCs w:val="20"/>
        </w:rPr>
        <w:t xml:space="preserve"> </w:t>
      </w:r>
      <w:r w:rsidR="00841D18">
        <w:rPr>
          <w:rFonts w:cs="Arial"/>
          <w:sz w:val="20"/>
          <w:szCs w:val="20"/>
        </w:rPr>
        <w:t>informó</w:t>
      </w:r>
      <w:r>
        <w:rPr>
          <w:rFonts w:cs="Arial"/>
          <w:sz w:val="20"/>
          <w:szCs w:val="20"/>
        </w:rPr>
        <w:t xml:space="preserve"> lo siguiente.</w:t>
      </w:r>
    </w:p>
    <w:p w14:paraId="499D92C3" w14:textId="77777777" w:rsidR="003E38CA" w:rsidRPr="000F68C7" w:rsidRDefault="003E38CA" w:rsidP="003E38CA">
      <w:pPr>
        <w:pStyle w:val="Prrafodelista"/>
        <w:shd w:val="clear" w:color="auto" w:fill="FFFFFF" w:themeFill="background1"/>
        <w:rPr>
          <w:rFonts w:ascii="Arial" w:hAnsi="Arial" w:cs="Arial"/>
          <w:sz w:val="20"/>
          <w:szCs w:val="20"/>
        </w:rPr>
      </w:pPr>
    </w:p>
    <w:p w14:paraId="28B14171" w14:textId="71AAB29A" w:rsidR="003E38CA" w:rsidRDefault="007A0B48" w:rsidP="00DD6E4C">
      <w:pPr>
        <w:pStyle w:val="Prrafodelista"/>
        <w:tabs>
          <w:tab w:val="left" w:pos="709"/>
        </w:tabs>
        <w:spacing w:after="0" w:line="240" w:lineRule="auto"/>
        <w:ind w:left="567" w:right="758"/>
        <w:jc w:val="both"/>
        <w:rPr>
          <w:rFonts w:ascii="Arial" w:eastAsia="Times New Roman" w:hAnsi="Arial" w:cs="Arial"/>
          <w:sz w:val="20"/>
          <w:szCs w:val="20"/>
        </w:rPr>
      </w:pPr>
      <w:r>
        <w:rPr>
          <w:rFonts w:ascii="Arial" w:hAnsi="Arial" w:cs="Arial"/>
          <w:i/>
          <w:sz w:val="20"/>
          <w:szCs w:val="20"/>
        </w:rPr>
        <w:t>“</w:t>
      </w:r>
      <w:r w:rsidR="00C64F98">
        <w:rPr>
          <w:rFonts w:ascii="Arial" w:hAnsi="Arial" w:cs="Arial"/>
          <w:i/>
          <w:sz w:val="20"/>
          <w:szCs w:val="20"/>
        </w:rPr>
        <w:t>[…] Para la atención a dicha solicitud, me permito informar a U</w:t>
      </w:r>
      <w:r w:rsidR="00141564">
        <w:rPr>
          <w:rFonts w:ascii="Arial" w:hAnsi="Arial" w:cs="Arial"/>
          <w:i/>
          <w:sz w:val="20"/>
          <w:szCs w:val="20"/>
        </w:rPr>
        <w:t xml:space="preserve">sted, que después de una búsqueda exhaustiva en los archivos de este Departamento de Asuntos Jurídicos, </w:t>
      </w:r>
      <w:r w:rsidR="00141564" w:rsidRPr="008746CE">
        <w:rPr>
          <w:rFonts w:ascii="Arial" w:hAnsi="Arial" w:cs="Arial"/>
          <w:b/>
          <w:i/>
          <w:sz w:val="20"/>
          <w:szCs w:val="20"/>
        </w:rPr>
        <w:t>no se cuenta con contrato de donación alguno</w:t>
      </w:r>
      <w:r w:rsidR="00141564">
        <w:rPr>
          <w:rFonts w:ascii="Arial" w:hAnsi="Arial" w:cs="Arial"/>
          <w:i/>
          <w:sz w:val="20"/>
          <w:szCs w:val="20"/>
        </w:rPr>
        <w:t>, revisado, elaborado o formalizado durante el periodo solicitado.</w:t>
      </w:r>
      <w:r w:rsidR="00405CD7">
        <w:rPr>
          <w:rFonts w:ascii="Arial" w:eastAsia="Times New Roman" w:hAnsi="Arial" w:cs="Arial"/>
          <w:sz w:val="20"/>
          <w:szCs w:val="20"/>
        </w:rPr>
        <w:t>“(</w:t>
      </w:r>
      <w:proofErr w:type="gramStart"/>
      <w:r w:rsidR="00405CD7">
        <w:rPr>
          <w:rFonts w:ascii="Arial" w:eastAsia="Times New Roman" w:hAnsi="Arial" w:cs="Arial"/>
          <w:sz w:val="20"/>
          <w:szCs w:val="20"/>
        </w:rPr>
        <w:t>sic</w:t>
      </w:r>
      <w:proofErr w:type="gramEnd"/>
      <w:r w:rsidR="00405CD7">
        <w:rPr>
          <w:rFonts w:ascii="Arial" w:eastAsia="Times New Roman" w:hAnsi="Arial" w:cs="Arial"/>
          <w:sz w:val="20"/>
          <w:szCs w:val="20"/>
        </w:rPr>
        <w:t>)</w:t>
      </w:r>
    </w:p>
    <w:p w14:paraId="332859D4" w14:textId="77777777" w:rsidR="003E38CA" w:rsidRDefault="003E38CA" w:rsidP="003E38CA">
      <w:pPr>
        <w:spacing w:line="276" w:lineRule="auto"/>
        <w:rPr>
          <w:rFonts w:ascii="Arial" w:eastAsia="Times New Roman" w:hAnsi="Arial" w:cs="Arial"/>
          <w:sz w:val="20"/>
          <w:szCs w:val="20"/>
          <w:lang w:val="es-MX"/>
        </w:rPr>
      </w:pPr>
    </w:p>
    <w:p w14:paraId="01A5DB93" w14:textId="12AF5634" w:rsidR="00DD6E4C" w:rsidRDefault="001900C5" w:rsidP="00D17A76">
      <w:pPr>
        <w:spacing w:line="276" w:lineRule="auto"/>
        <w:jc w:val="both"/>
        <w:rPr>
          <w:rFonts w:ascii="Arial" w:eastAsia="Times New Roman" w:hAnsi="Arial" w:cs="Arial"/>
          <w:sz w:val="20"/>
          <w:szCs w:val="20"/>
          <w:lang w:val="es-MX"/>
        </w:rPr>
      </w:pPr>
      <w:r>
        <w:rPr>
          <w:rFonts w:ascii="Arial" w:eastAsia="Times New Roman" w:hAnsi="Arial" w:cs="Arial"/>
          <w:sz w:val="20"/>
          <w:szCs w:val="20"/>
          <w:lang w:val="es-MX"/>
        </w:rPr>
        <w:t xml:space="preserve">4. Con fecha </w:t>
      </w:r>
      <w:r w:rsidR="00DD6E4C">
        <w:rPr>
          <w:rFonts w:ascii="Arial" w:eastAsia="Times New Roman" w:hAnsi="Arial" w:cs="Arial"/>
          <w:sz w:val="20"/>
          <w:szCs w:val="20"/>
          <w:lang w:val="es-MX"/>
        </w:rPr>
        <w:t>17</w:t>
      </w:r>
      <w:r>
        <w:rPr>
          <w:rFonts w:ascii="Arial" w:eastAsia="Times New Roman" w:hAnsi="Arial" w:cs="Arial"/>
          <w:sz w:val="20"/>
          <w:szCs w:val="20"/>
          <w:lang w:val="es-MX"/>
        </w:rPr>
        <w:t xml:space="preserve"> de agosto de 2023,</w:t>
      </w:r>
      <w:r w:rsidR="00DD6E4C">
        <w:rPr>
          <w:rFonts w:ascii="Arial" w:eastAsia="Times New Roman" w:hAnsi="Arial" w:cs="Arial"/>
          <w:sz w:val="20"/>
          <w:szCs w:val="20"/>
          <w:lang w:val="es-MX"/>
        </w:rPr>
        <w:t xml:space="preserve"> el C. P. Óscar Roberto Sánchez Bermúdez, Jefe del Departamento de Inventario y Activo Fijo, solicitó lo siguiente:</w:t>
      </w:r>
    </w:p>
    <w:p w14:paraId="6B8AD491" w14:textId="77777777" w:rsidR="00DD6E4C" w:rsidRDefault="00DD6E4C" w:rsidP="00D17A76">
      <w:pPr>
        <w:spacing w:line="276" w:lineRule="auto"/>
        <w:jc w:val="both"/>
        <w:rPr>
          <w:rFonts w:ascii="Arial" w:eastAsia="Times New Roman" w:hAnsi="Arial" w:cs="Arial"/>
          <w:sz w:val="20"/>
          <w:szCs w:val="20"/>
          <w:lang w:val="es-MX"/>
        </w:rPr>
      </w:pPr>
    </w:p>
    <w:p w14:paraId="4809AA0C" w14:textId="77777777" w:rsidR="00DD6E4C" w:rsidRDefault="00DD6E4C" w:rsidP="00D17A76">
      <w:pPr>
        <w:spacing w:line="276" w:lineRule="auto"/>
        <w:jc w:val="both"/>
        <w:rPr>
          <w:rFonts w:ascii="Arial" w:eastAsia="Times New Roman" w:hAnsi="Arial" w:cs="Arial"/>
          <w:sz w:val="20"/>
          <w:szCs w:val="20"/>
          <w:lang w:val="es-MX"/>
        </w:rPr>
      </w:pPr>
    </w:p>
    <w:p w14:paraId="35CD7370" w14:textId="77777777" w:rsidR="00DD6E4C" w:rsidRDefault="00DD6E4C" w:rsidP="00D17A76">
      <w:pPr>
        <w:spacing w:line="276" w:lineRule="auto"/>
        <w:jc w:val="both"/>
        <w:rPr>
          <w:rFonts w:ascii="Arial" w:eastAsia="Times New Roman" w:hAnsi="Arial" w:cs="Arial"/>
          <w:sz w:val="20"/>
          <w:szCs w:val="20"/>
          <w:lang w:val="es-MX"/>
        </w:rPr>
      </w:pPr>
    </w:p>
    <w:p w14:paraId="25D26ACD" w14:textId="7230D2D4" w:rsidR="00DD6E4C" w:rsidRPr="00323BD7" w:rsidRDefault="00DD6E4C" w:rsidP="00323BD7">
      <w:pPr>
        <w:spacing w:line="276" w:lineRule="auto"/>
        <w:ind w:left="709" w:right="616"/>
        <w:jc w:val="both"/>
        <w:rPr>
          <w:rFonts w:ascii="Arial" w:eastAsia="Times New Roman" w:hAnsi="Arial" w:cs="Arial"/>
          <w:i/>
          <w:sz w:val="20"/>
          <w:szCs w:val="20"/>
          <w:lang w:val="es-MX"/>
        </w:rPr>
      </w:pPr>
      <w:r w:rsidRPr="00323BD7">
        <w:rPr>
          <w:rFonts w:ascii="Arial" w:eastAsia="Times New Roman" w:hAnsi="Arial" w:cs="Arial"/>
          <w:i/>
          <w:sz w:val="20"/>
          <w:szCs w:val="20"/>
          <w:lang w:val="es-MX"/>
        </w:rPr>
        <w:t>“[</w:t>
      </w:r>
      <w:r w:rsidR="008746CE" w:rsidRPr="00323BD7">
        <w:rPr>
          <w:rFonts w:ascii="Arial" w:eastAsia="Times New Roman" w:hAnsi="Arial" w:cs="Arial"/>
          <w:i/>
          <w:sz w:val="20"/>
          <w:szCs w:val="20"/>
          <w:lang w:val="es-MX"/>
        </w:rPr>
        <w:t>…</w:t>
      </w:r>
      <w:r w:rsidRPr="00323BD7">
        <w:rPr>
          <w:rFonts w:ascii="Arial" w:eastAsia="Times New Roman" w:hAnsi="Arial" w:cs="Arial"/>
          <w:i/>
          <w:sz w:val="20"/>
          <w:szCs w:val="20"/>
          <w:lang w:val="es-MX"/>
        </w:rPr>
        <w:t>]</w:t>
      </w:r>
      <w:r w:rsidR="008746CE" w:rsidRPr="00323BD7">
        <w:rPr>
          <w:rFonts w:ascii="Arial" w:eastAsia="Times New Roman" w:hAnsi="Arial" w:cs="Arial"/>
          <w:i/>
          <w:sz w:val="20"/>
          <w:szCs w:val="20"/>
          <w:lang w:val="es-MX"/>
        </w:rPr>
        <w:t xml:space="preserve"> Solicito de su amable consideración, derivado de las cargas de trab</w:t>
      </w:r>
      <w:r w:rsidR="00323BD7" w:rsidRPr="00323BD7">
        <w:rPr>
          <w:rFonts w:ascii="Arial" w:eastAsia="Times New Roman" w:hAnsi="Arial" w:cs="Arial"/>
          <w:i/>
          <w:sz w:val="20"/>
          <w:szCs w:val="20"/>
          <w:lang w:val="es-MX"/>
        </w:rPr>
        <w:t>a</w:t>
      </w:r>
      <w:r w:rsidR="008746CE" w:rsidRPr="00323BD7">
        <w:rPr>
          <w:rFonts w:ascii="Arial" w:eastAsia="Times New Roman" w:hAnsi="Arial" w:cs="Arial"/>
          <w:i/>
          <w:sz w:val="20"/>
          <w:szCs w:val="20"/>
          <w:lang w:val="es-MX"/>
        </w:rPr>
        <w:t>jo de los departamentos que integran la subdirección, aunado a la complejidad en la integración de la información, para que sea otorgado un plazo adicional</w:t>
      </w:r>
      <w:r w:rsidR="00323BD7" w:rsidRPr="00323BD7">
        <w:rPr>
          <w:rFonts w:ascii="Arial" w:eastAsia="Times New Roman" w:hAnsi="Arial" w:cs="Arial"/>
          <w:i/>
          <w:sz w:val="20"/>
          <w:szCs w:val="20"/>
          <w:lang w:val="es-MX"/>
        </w:rPr>
        <w:t xml:space="preserve"> para su atención para el día 28 de agosto de 2023 para cumplir con la información solicitada.” (</w:t>
      </w:r>
      <w:proofErr w:type="gramStart"/>
      <w:r w:rsidR="00323BD7" w:rsidRPr="00323BD7">
        <w:rPr>
          <w:rFonts w:ascii="Arial" w:eastAsia="Times New Roman" w:hAnsi="Arial" w:cs="Arial"/>
          <w:i/>
          <w:sz w:val="20"/>
          <w:szCs w:val="20"/>
          <w:lang w:val="es-MX"/>
        </w:rPr>
        <w:t>sic</w:t>
      </w:r>
      <w:proofErr w:type="gramEnd"/>
      <w:r w:rsidR="00323BD7" w:rsidRPr="00323BD7">
        <w:rPr>
          <w:rFonts w:ascii="Arial" w:eastAsia="Times New Roman" w:hAnsi="Arial" w:cs="Arial"/>
          <w:i/>
          <w:sz w:val="20"/>
          <w:szCs w:val="20"/>
          <w:lang w:val="es-MX"/>
        </w:rPr>
        <w:t>)</w:t>
      </w:r>
    </w:p>
    <w:p w14:paraId="359D0D26" w14:textId="77777777" w:rsidR="00DD6E4C" w:rsidRDefault="00DD6E4C" w:rsidP="00D17A76">
      <w:pPr>
        <w:spacing w:line="276" w:lineRule="auto"/>
        <w:jc w:val="both"/>
        <w:rPr>
          <w:rFonts w:ascii="Arial" w:eastAsia="Times New Roman" w:hAnsi="Arial" w:cs="Arial"/>
          <w:sz w:val="20"/>
          <w:szCs w:val="20"/>
          <w:lang w:val="es-MX"/>
        </w:rPr>
      </w:pPr>
    </w:p>
    <w:p w14:paraId="715E810C" w14:textId="5A9CBC69" w:rsidR="00DD4917" w:rsidRDefault="00421171" w:rsidP="00D17A76">
      <w:pPr>
        <w:spacing w:line="276" w:lineRule="auto"/>
        <w:jc w:val="both"/>
        <w:rPr>
          <w:rFonts w:ascii="Arial" w:eastAsia="Times New Roman" w:hAnsi="Arial" w:cs="Arial"/>
          <w:sz w:val="20"/>
          <w:szCs w:val="20"/>
          <w:lang w:val="es-MX"/>
        </w:rPr>
      </w:pPr>
      <w:r>
        <w:rPr>
          <w:rFonts w:ascii="Arial" w:eastAsia="Times New Roman" w:hAnsi="Arial" w:cs="Arial"/>
          <w:sz w:val="20"/>
          <w:szCs w:val="20"/>
          <w:lang w:val="es-MX"/>
        </w:rPr>
        <w:t>5.  La</w:t>
      </w:r>
      <w:r w:rsidR="001900C5">
        <w:rPr>
          <w:rFonts w:ascii="Arial" w:eastAsia="Times New Roman" w:hAnsi="Arial" w:cs="Arial"/>
          <w:sz w:val="20"/>
          <w:szCs w:val="20"/>
          <w:lang w:val="es-MX"/>
        </w:rPr>
        <w:t xml:space="preserve"> </w:t>
      </w:r>
      <w:r>
        <w:rPr>
          <w:rFonts w:ascii="Arial" w:eastAsia="Times New Roman" w:hAnsi="Arial" w:cs="Arial"/>
          <w:sz w:val="20"/>
          <w:szCs w:val="20"/>
          <w:lang w:val="es-MX"/>
        </w:rPr>
        <w:t xml:space="preserve">Dra. Miriam Guadalupe Herrera Segura, Directora de </w:t>
      </w:r>
      <w:r w:rsidR="002901A2">
        <w:rPr>
          <w:rFonts w:ascii="Arial" w:eastAsia="Times New Roman" w:hAnsi="Arial" w:cs="Arial"/>
          <w:sz w:val="20"/>
          <w:szCs w:val="20"/>
          <w:lang w:val="es-MX"/>
        </w:rPr>
        <w:t>Planeación y Titular de la Unidad de Transparencia,</w:t>
      </w:r>
      <w:r w:rsidR="001900C5">
        <w:rPr>
          <w:rFonts w:ascii="Arial" w:eastAsia="Times New Roman" w:hAnsi="Arial" w:cs="Arial"/>
          <w:sz w:val="20"/>
          <w:szCs w:val="20"/>
          <w:lang w:val="es-MX"/>
        </w:rPr>
        <w:t xml:space="preserve"> </w:t>
      </w:r>
      <w:r w:rsidR="002901A2">
        <w:rPr>
          <w:rFonts w:ascii="Arial" w:eastAsia="Times New Roman" w:hAnsi="Arial" w:cs="Arial"/>
          <w:sz w:val="20"/>
          <w:szCs w:val="20"/>
          <w:lang w:val="es-MX"/>
        </w:rPr>
        <w:t xml:space="preserve">a través de </w:t>
      </w:r>
      <w:r w:rsidR="005B4AF0">
        <w:rPr>
          <w:rFonts w:ascii="Arial" w:eastAsia="Times New Roman" w:hAnsi="Arial" w:cs="Arial"/>
          <w:sz w:val="20"/>
          <w:szCs w:val="20"/>
          <w:lang w:val="es-MX"/>
        </w:rPr>
        <w:t xml:space="preserve">correo electrónico </w:t>
      </w:r>
      <w:r w:rsidR="002901A2">
        <w:rPr>
          <w:rFonts w:ascii="Arial" w:eastAsia="Times New Roman" w:hAnsi="Arial" w:cs="Arial"/>
          <w:sz w:val="20"/>
          <w:szCs w:val="20"/>
          <w:lang w:val="es-MX"/>
        </w:rPr>
        <w:t xml:space="preserve">de fecha 18 de agosto de 2023, concedió la prórroga solicitada por </w:t>
      </w:r>
      <w:r w:rsidR="00DD4917">
        <w:rPr>
          <w:rFonts w:ascii="Arial" w:eastAsia="Times New Roman" w:hAnsi="Arial" w:cs="Arial"/>
          <w:sz w:val="20"/>
          <w:szCs w:val="20"/>
          <w:lang w:val="es-MX"/>
        </w:rPr>
        <w:t>el C</w:t>
      </w:r>
      <w:r w:rsidR="002901A2">
        <w:rPr>
          <w:rFonts w:ascii="Arial" w:eastAsia="Times New Roman" w:hAnsi="Arial" w:cs="Arial"/>
          <w:sz w:val="20"/>
          <w:szCs w:val="20"/>
          <w:lang w:val="es-MX"/>
        </w:rPr>
        <w:t>. P. Óscar Roberto Sánchez Bermúdez, Jefe del Departamento de Inventario y Activo Fijo</w:t>
      </w:r>
      <w:r w:rsidR="00DD4917">
        <w:rPr>
          <w:rFonts w:ascii="Arial" w:eastAsia="Times New Roman" w:hAnsi="Arial" w:cs="Arial"/>
          <w:sz w:val="20"/>
          <w:szCs w:val="20"/>
          <w:lang w:val="es-MX"/>
        </w:rPr>
        <w:t xml:space="preserve">. </w:t>
      </w:r>
    </w:p>
    <w:p w14:paraId="75032C53" w14:textId="77777777" w:rsidR="00DD4917" w:rsidRDefault="00DD4917" w:rsidP="00D17A76">
      <w:pPr>
        <w:spacing w:line="276" w:lineRule="auto"/>
        <w:jc w:val="both"/>
        <w:rPr>
          <w:rFonts w:ascii="Arial" w:eastAsia="Times New Roman" w:hAnsi="Arial" w:cs="Arial"/>
          <w:sz w:val="20"/>
          <w:szCs w:val="20"/>
          <w:lang w:val="es-MX"/>
        </w:rPr>
      </w:pPr>
    </w:p>
    <w:p w14:paraId="51994568" w14:textId="337B2247" w:rsidR="00CB3B3A" w:rsidRDefault="00DD4917" w:rsidP="00D17A76">
      <w:pPr>
        <w:spacing w:line="276" w:lineRule="auto"/>
        <w:jc w:val="both"/>
        <w:rPr>
          <w:rFonts w:ascii="Arial" w:eastAsia="Times New Roman" w:hAnsi="Arial" w:cs="Arial"/>
          <w:sz w:val="20"/>
          <w:szCs w:val="20"/>
          <w:lang w:val="es-MX"/>
        </w:rPr>
      </w:pPr>
      <w:r>
        <w:rPr>
          <w:rFonts w:ascii="Arial" w:eastAsia="Times New Roman" w:hAnsi="Arial" w:cs="Arial"/>
          <w:sz w:val="20"/>
          <w:szCs w:val="20"/>
          <w:lang w:val="es-MX"/>
        </w:rPr>
        <w:t xml:space="preserve">6. </w:t>
      </w:r>
      <w:r w:rsidR="00434E66">
        <w:rPr>
          <w:rFonts w:ascii="Arial" w:eastAsia="Times New Roman" w:hAnsi="Arial" w:cs="Arial"/>
          <w:sz w:val="20"/>
          <w:szCs w:val="20"/>
          <w:lang w:val="es-MX"/>
        </w:rPr>
        <w:t xml:space="preserve">A través de correo electrónico de fecha </w:t>
      </w:r>
      <w:r>
        <w:rPr>
          <w:rFonts w:ascii="Arial" w:eastAsia="Times New Roman" w:hAnsi="Arial" w:cs="Arial"/>
          <w:sz w:val="20"/>
          <w:szCs w:val="20"/>
          <w:lang w:val="es-MX"/>
        </w:rPr>
        <w:t xml:space="preserve">25 de agosto </w:t>
      </w:r>
      <w:r w:rsidR="00CB3B3A">
        <w:rPr>
          <w:rFonts w:ascii="Arial" w:eastAsia="Times New Roman" w:hAnsi="Arial" w:cs="Arial"/>
          <w:sz w:val="20"/>
          <w:szCs w:val="20"/>
          <w:lang w:val="es-MX"/>
        </w:rPr>
        <w:t xml:space="preserve">de 2023, </w:t>
      </w:r>
      <w:r w:rsidR="00434E66">
        <w:rPr>
          <w:rFonts w:ascii="Arial" w:eastAsia="Times New Roman" w:hAnsi="Arial" w:cs="Arial"/>
          <w:sz w:val="20"/>
          <w:szCs w:val="20"/>
          <w:lang w:val="es-MX"/>
        </w:rPr>
        <w:t>el</w:t>
      </w:r>
      <w:r w:rsidR="00CB3B3A">
        <w:rPr>
          <w:rFonts w:ascii="Arial" w:eastAsia="Times New Roman" w:hAnsi="Arial" w:cs="Arial"/>
          <w:sz w:val="20"/>
          <w:szCs w:val="20"/>
          <w:lang w:val="es-MX"/>
        </w:rPr>
        <w:t xml:space="preserve"> C. P. Óscar Roberto Sánchez Bermúdez, Jefe del Departamento de Inventario y Activo Fijo</w:t>
      </w:r>
      <w:r w:rsidR="00434E66">
        <w:rPr>
          <w:rFonts w:ascii="Arial" w:eastAsia="Times New Roman" w:hAnsi="Arial" w:cs="Arial"/>
          <w:sz w:val="20"/>
          <w:szCs w:val="20"/>
          <w:lang w:val="es-MX"/>
        </w:rPr>
        <w:t>, informó lo siguiente.</w:t>
      </w:r>
    </w:p>
    <w:p w14:paraId="3F296E59" w14:textId="77777777" w:rsidR="00434E66" w:rsidRDefault="00434E66" w:rsidP="00D17A76">
      <w:pPr>
        <w:spacing w:line="276" w:lineRule="auto"/>
        <w:jc w:val="both"/>
        <w:rPr>
          <w:rFonts w:ascii="Arial" w:eastAsia="Times New Roman" w:hAnsi="Arial" w:cs="Arial"/>
          <w:sz w:val="20"/>
          <w:szCs w:val="20"/>
          <w:lang w:val="es-MX"/>
        </w:rPr>
      </w:pPr>
    </w:p>
    <w:p w14:paraId="15DEBE62" w14:textId="61EE2913" w:rsidR="00434E66" w:rsidRPr="00F21081" w:rsidRDefault="00434E66" w:rsidP="00F21081">
      <w:pPr>
        <w:spacing w:line="276" w:lineRule="auto"/>
        <w:ind w:left="709" w:right="616"/>
        <w:jc w:val="both"/>
        <w:rPr>
          <w:rFonts w:ascii="Arial" w:eastAsia="Times New Roman" w:hAnsi="Arial" w:cs="Arial"/>
          <w:i/>
          <w:sz w:val="20"/>
          <w:szCs w:val="20"/>
          <w:lang w:val="es-MX"/>
        </w:rPr>
      </w:pPr>
      <w:r w:rsidRPr="00F21081">
        <w:rPr>
          <w:rFonts w:ascii="Arial" w:eastAsia="Times New Roman" w:hAnsi="Arial" w:cs="Arial"/>
          <w:i/>
          <w:sz w:val="20"/>
          <w:szCs w:val="20"/>
          <w:lang w:val="es-MX"/>
        </w:rPr>
        <w:t xml:space="preserve">“[…] Se envía la siguiente información, aunado a coadyuvar con la atención a la </w:t>
      </w:r>
      <w:r w:rsidRPr="00F21081">
        <w:rPr>
          <w:rFonts w:ascii="Arial" w:eastAsia="Times New Roman" w:hAnsi="Arial" w:cs="Arial"/>
          <w:b/>
          <w:i/>
          <w:sz w:val="20"/>
          <w:szCs w:val="20"/>
          <w:lang w:val="es-MX"/>
        </w:rPr>
        <w:t xml:space="preserve">Solicitud de Acceso a la Información </w:t>
      </w:r>
      <w:r w:rsidR="00145792" w:rsidRPr="00F21081">
        <w:rPr>
          <w:rFonts w:ascii="Arial" w:eastAsia="Times New Roman" w:hAnsi="Arial" w:cs="Arial"/>
          <w:b/>
          <w:i/>
          <w:sz w:val="20"/>
          <w:szCs w:val="20"/>
          <w:lang w:val="es-MX"/>
        </w:rPr>
        <w:t>pública</w:t>
      </w:r>
      <w:r w:rsidRPr="00F21081">
        <w:rPr>
          <w:rFonts w:ascii="Arial" w:eastAsia="Times New Roman" w:hAnsi="Arial" w:cs="Arial"/>
          <w:b/>
          <w:i/>
          <w:sz w:val="20"/>
          <w:szCs w:val="20"/>
          <w:lang w:val="es-MX"/>
        </w:rPr>
        <w:t xml:space="preserve"> 330015423000617</w:t>
      </w:r>
      <w:r w:rsidRPr="00F21081">
        <w:rPr>
          <w:rFonts w:ascii="Arial" w:eastAsia="Times New Roman" w:hAnsi="Arial" w:cs="Arial"/>
          <w:i/>
          <w:sz w:val="20"/>
          <w:szCs w:val="20"/>
          <w:lang w:val="es-MX"/>
        </w:rPr>
        <w:t xml:space="preserve">, que a la letra dice </w:t>
      </w:r>
      <w:r w:rsidR="00145792" w:rsidRPr="00F21081">
        <w:rPr>
          <w:rFonts w:ascii="Arial" w:eastAsia="Times New Roman" w:hAnsi="Arial" w:cs="Arial"/>
          <w:i/>
          <w:sz w:val="20"/>
          <w:szCs w:val="20"/>
          <w:lang w:val="es-MX"/>
        </w:rPr>
        <w:t>“</w:t>
      </w:r>
      <w:r w:rsidRPr="00F21081">
        <w:rPr>
          <w:rFonts w:ascii="Arial" w:eastAsia="Times New Roman" w:hAnsi="Arial" w:cs="Arial"/>
          <w:i/>
          <w:sz w:val="20"/>
          <w:szCs w:val="20"/>
          <w:lang w:val="es-MX"/>
        </w:rPr>
        <w:t>UN LISTADO DE LAS DONACIONES QUE HA RECIBIDO SU INSTITUCION YA SEA EN DINERO O ESPECIE DE ENERO 2023 A LA FECHA</w:t>
      </w:r>
      <w:r w:rsidR="00145792" w:rsidRPr="00F21081">
        <w:rPr>
          <w:rFonts w:ascii="Arial" w:eastAsia="Times New Roman" w:hAnsi="Arial" w:cs="Arial"/>
          <w:i/>
          <w:sz w:val="20"/>
          <w:szCs w:val="20"/>
          <w:lang w:val="es-MX"/>
        </w:rPr>
        <w:t>.”</w:t>
      </w:r>
    </w:p>
    <w:p w14:paraId="08AABBA3" w14:textId="77777777" w:rsidR="00145792" w:rsidRPr="00F21081" w:rsidRDefault="00145792" w:rsidP="00F21081">
      <w:pPr>
        <w:spacing w:line="276" w:lineRule="auto"/>
        <w:ind w:left="709" w:right="616"/>
        <w:jc w:val="both"/>
        <w:rPr>
          <w:rFonts w:ascii="Arial" w:eastAsia="Times New Roman" w:hAnsi="Arial" w:cs="Arial"/>
          <w:i/>
          <w:sz w:val="20"/>
          <w:szCs w:val="20"/>
          <w:lang w:val="es-MX"/>
        </w:rPr>
      </w:pPr>
    </w:p>
    <w:p w14:paraId="18ED07C0" w14:textId="6B82395A" w:rsidR="00145792" w:rsidRDefault="00145792" w:rsidP="00F21081">
      <w:pPr>
        <w:spacing w:line="276" w:lineRule="auto"/>
        <w:ind w:left="709" w:right="616"/>
        <w:jc w:val="both"/>
        <w:rPr>
          <w:rFonts w:ascii="Arial" w:eastAsia="Times New Roman" w:hAnsi="Arial" w:cs="Arial"/>
          <w:i/>
          <w:sz w:val="20"/>
          <w:szCs w:val="20"/>
          <w:lang w:val="es-MX"/>
        </w:rPr>
      </w:pPr>
      <w:r w:rsidRPr="00B4255B">
        <w:rPr>
          <w:rFonts w:ascii="Arial" w:eastAsia="Times New Roman" w:hAnsi="Arial" w:cs="Arial"/>
          <w:b/>
          <w:i/>
          <w:sz w:val="20"/>
          <w:szCs w:val="20"/>
          <w:lang w:val="es-MX"/>
        </w:rPr>
        <w:t>Es importante mencionar que la información es proporcionada por el Departamento de Almacén General (Donativo Víveres y Farmacia) y el Departamento de Inventario y Activo Fijo (Donativos de Bienes Muebles) de este Instituto, se anexa en formato Excel lo solicitado, en lo referente a los donativos en dinero, la Subdirección de Recursos Materiales, no controla ni registra dicho concepto, por lo anterior se sugiere redirigir este concepto a la Subdirección de Recursos Financieros</w:t>
      </w:r>
      <w:r w:rsidR="00F21081" w:rsidRPr="00F21081">
        <w:rPr>
          <w:rFonts w:ascii="Arial" w:eastAsia="Times New Roman" w:hAnsi="Arial" w:cs="Arial"/>
          <w:i/>
          <w:sz w:val="20"/>
          <w:szCs w:val="20"/>
          <w:lang w:val="es-MX"/>
        </w:rPr>
        <w:t>.” (</w:t>
      </w:r>
      <w:proofErr w:type="gramStart"/>
      <w:r w:rsidR="00F21081" w:rsidRPr="00F21081">
        <w:rPr>
          <w:rFonts w:ascii="Arial" w:eastAsia="Times New Roman" w:hAnsi="Arial" w:cs="Arial"/>
          <w:i/>
          <w:sz w:val="20"/>
          <w:szCs w:val="20"/>
          <w:lang w:val="es-MX"/>
        </w:rPr>
        <w:t>sic</w:t>
      </w:r>
      <w:proofErr w:type="gramEnd"/>
      <w:r w:rsidR="00F21081" w:rsidRPr="00F21081">
        <w:rPr>
          <w:rFonts w:ascii="Arial" w:eastAsia="Times New Roman" w:hAnsi="Arial" w:cs="Arial"/>
          <w:i/>
          <w:sz w:val="20"/>
          <w:szCs w:val="20"/>
          <w:lang w:val="es-MX"/>
        </w:rPr>
        <w:t>)</w:t>
      </w:r>
    </w:p>
    <w:p w14:paraId="5AA8A237" w14:textId="77777777" w:rsidR="00A60124" w:rsidRDefault="00A60124" w:rsidP="00A60124">
      <w:pPr>
        <w:spacing w:line="276" w:lineRule="auto"/>
        <w:ind w:right="616"/>
        <w:jc w:val="both"/>
        <w:rPr>
          <w:rFonts w:ascii="Arial" w:eastAsia="Times New Roman" w:hAnsi="Arial" w:cs="Arial"/>
          <w:sz w:val="20"/>
          <w:szCs w:val="20"/>
          <w:lang w:val="es-MX"/>
        </w:rPr>
      </w:pPr>
    </w:p>
    <w:p w14:paraId="283FE501" w14:textId="5698AA8A" w:rsidR="00A60124" w:rsidRPr="00A60124" w:rsidRDefault="00A60124" w:rsidP="00A60124">
      <w:pPr>
        <w:spacing w:line="276" w:lineRule="auto"/>
        <w:ind w:right="616"/>
        <w:jc w:val="both"/>
        <w:rPr>
          <w:rFonts w:ascii="Arial" w:eastAsia="Times New Roman" w:hAnsi="Arial" w:cs="Arial"/>
          <w:sz w:val="20"/>
          <w:szCs w:val="20"/>
          <w:lang w:val="es-MX"/>
        </w:rPr>
      </w:pPr>
      <w:r>
        <w:rPr>
          <w:rFonts w:ascii="Arial" w:eastAsia="Times New Roman" w:hAnsi="Arial" w:cs="Arial"/>
          <w:sz w:val="20"/>
          <w:szCs w:val="20"/>
          <w:lang w:val="es-MX"/>
        </w:rPr>
        <w:t>Es importante señalar que</w:t>
      </w:r>
      <w:r w:rsidR="009E0F92">
        <w:rPr>
          <w:rFonts w:ascii="Arial" w:eastAsia="Times New Roman" w:hAnsi="Arial" w:cs="Arial"/>
          <w:sz w:val="20"/>
          <w:szCs w:val="20"/>
          <w:lang w:val="es-MX"/>
        </w:rPr>
        <w:t>, la respuesta entregada, no contiene datos con carácter confidencial</w:t>
      </w:r>
    </w:p>
    <w:p w14:paraId="7DDF3351" w14:textId="77777777" w:rsidR="00F21081" w:rsidRDefault="00F21081" w:rsidP="00D17A76">
      <w:pPr>
        <w:spacing w:line="276" w:lineRule="auto"/>
        <w:jc w:val="both"/>
        <w:rPr>
          <w:rFonts w:ascii="Arial" w:eastAsia="Times New Roman" w:hAnsi="Arial" w:cs="Arial"/>
          <w:sz w:val="20"/>
          <w:szCs w:val="20"/>
          <w:lang w:val="es-MX"/>
        </w:rPr>
      </w:pPr>
    </w:p>
    <w:p w14:paraId="61D37E94" w14:textId="598B44C7" w:rsidR="00CB3B3A" w:rsidRDefault="00B4255B" w:rsidP="00D17A76">
      <w:pPr>
        <w:spacing w:line="276" w:lineRule="auto"/>
        <w:jc w:val="both"/>
        <w:rPr>
          <w:rFonts w:ascii="Arial" w:eastAsia="Times New Roman" w:hAnsi="Arial" w:cs="Arial"/>
          <w:sz w:val="20"/>
          <w:szCs w:val="20"/>
          <w:lang w:val="es-MX"/>
        </w:rPr>
      </w:pPr>
      <w:r>
        <w:rPr>
          <w:rFonts w:ascii="Arial" w:eastAsia="Times New Roman" w:hAnsi="Arial" w:cs="Arial"/>
          <w:sz w:val="20"/>
          <w:szCs w:val="20"/>
          <w:lang w:val="es-MX"/>
        </w:rPr>
        <w:t xml:space="preserve">7. El 28 de agosto de 2023, la Dra. Miriam Guadalupe Herrera Segura, Directora de Planeación y Titular de la Unidad de Transparencia, emitió correo electrónico al C. P. Luis Márquez Plaza, Subdirector de Recursos Financieros, a fin de que entregara </w:t>
      </w:r>
      <w:r w:rsidR="004E41BF">
        <w:rPr>
          <w:rFonts w:ascii="Arial" w:eastAsia="Times New Roman" w:hAnsi="Arial" w:cs="Arial"/>
          <w:sz w:val="20"/>
          <w:szCs w:val="20"/>
          <w:lang w:val="es-MX"/>
        </w:rPr>
        <w:t xml:space="preserve">a más tardar el 1 de septiembre, </w:t>
      </w:r>
      <w:r>
        <w:rPr>
          <w:rFonts w:ascii="Arial" w:eastAsia="Times New Roman" w:hAnsi="Arial" w:cs="Arial"/>
          <w:sz w:val="20"/>
          <w:szCs w:val="20"/>
          <w:lang w:val="es-MX"/>
        </w:rPr>
        <w:t>la respuesta en lo referente a donaciones en dinero.</w:t>
      </w:r>
    </w:p>
    <w:p w14:paraId="07DA3451" w14:textId="77777777" w:rsidR="00B4255B" w:rsidRDefault="00B4255B" w:rsidP="00D17A76">
      <w:pPr>
        <w:spacing w:line="276" w:lineRule="auto"/>
        <w:jc w:val="both"/>
        <w:rPr>
          <w:rFonts w:ascii="Arial" w:eastAsia="Times New Roman" w:hAnsi="Arial" w:cs="Arial"/>
          <w:sz w:val="20"/>
          <w:szCs w:val="20"/>
          <w:lang w:val="es-MX"/>
        </w:rPr>
      </w:pPr>
    </w:p>
    <w:p w14:paraId="09ABD8ED" w14:textId="27FBE318" w:rsidR="00CB3B3A" w:rsidRDefault="004E41BF" w:rsidP="00D17A76">
      <w:pPr>
        <w:spacing w:line="276" w:lineRule="auto"/>
        <w:jc w:val="both"/>
        <w:rPr>
          <w:rFonts w:ascii="Arial" w:eastAsia="Times New Roman" w:hAnsi="Arial" w:cs="Arial"/>
          <w:sz w:val="20"/>
          <w:szCs w:val="20"/>
          <w:lang w:val="es-MX"/>
        </w:rPr>
      </w:pPr>
      <w:r>
        <w:rPr>
          <w:rFonts w:ascii="Arial" w:eastAsia="Times New Roman" w:hAnsi="Arial" w:cs="Arial"/>
          <w:sz w:val="20"/>
          <w:szCs w:val="20"/>
          <w:lang w:val="es-MX"/>
        </w:rPr>
        <w:t xml:space="preserve">8. </w:t>
      </w:r>
      <w:r w:rsidR="00A60124">
        <w:rPr>
          <w:rFonts w:ascii="Arial" w:eastAsia="Times New Roman" w:hAnsi="Arial" w:cs="Arial"/>
          <w:sz w:val="20"/>
          <w:szCs w:val="20"/>
          <w:lang w:val="es-MX"/>
        </w:rPr>
        <w:t>El C. Rogelio Torres Tinoco</w:t>
      </w:r>
      <w:r w:rsidR="009E0F92">
        <w:rPr>
          <w:rFonts w:ascii="Arial" w:eastAsia="Times New Roman" w:hAnsi="Arial" w:cs="Arial"/>
          <w:sz w:val="20"/>
          <w:szCs w:val="20"/>
          <w:lang w:val="es-MX"/>
        </w:rPr>
        <w:t>, Jefe del Departamento de Tesorería, por instrucciones del C. P. Luis Márquez Plaza, Subdirector de Recursos Financieros</w:t>
      </w:r>
      <w:r w:rsidR="00DE1295">
        <w:rPr>
          <w:rFonts w:ascii="Arial" w:eastAsia="Times New Roman" w:hAnsi="Arial" w:cs="Arial"/>
          <w:sz w:val="20"/>
          <w:szCs w:val="20"/>
          <w:lang w:val="es-MX"/>
        </w:rPr>
        <w:t>, atendió el requerimiento en los siguientes términos.</w:t>
      </w:r>
    </w:p>
    <w:p w14:paraId="12C84496" w14:textId="77777777" w:rsidR="00DE1295" w:rsidRPr="00CA1CB1" w:rsidRDefault="00DE1295" w:rsidP="00CA1CB1">
      <w:pPr>
        <w:spacing w:line="276" w:lineRule="auto"/>
        <w:ind w:left="709" w:right="616"/>
        <w:jc w:val="both"/>
        <w:rPr>
          <w:rFonts w:ascii="Arial" w:eastAsia="Times New Roman" w:hAnsi="Arial" w:cs="Arial"/>
          <w:i/>
          <w:sz w:val="20"/>
          <w:szCs w:val="20"/>
          <w:lang w:val="es-MX"/>
        </w:rPr>
      </w:pPr>
    </w:p>
    <w:p w14:paraId="708650D6" w14:textId="2828E44D" w:rsidR="00D17A76" w:rsidRPr="00CA1CB1" w:rsidRDefault="00DE1295" w:rsidP="00CA1CB1">
      <w:pPr>
        <w:spacing w:line="276" w:lineRule="auto"/>
        <w:ind w:left="709" w:right="616"/>
        <w:jc w:val="both"/>
        <w:rPr>
          <w:rFonts w:ascii="Arial" w:eastAsia="Times New Roman" w:hAnsi="Arial" w:cs="Arial"/>
          <w:i/>
          <w:sz w:val="20"/>
          <w:szCs w:val="20"/>
          <w:lang w:val="es-MX"/>
        </w:rPr>
      </w:pPr>
      <w:proofErr w:type="gramStart"/>
      <w:r w:rsidRPr="00CA1CB1">
        <w:rPr>
          <w:rFonts w:ascii="Arial" w:eastAsia="Times New Roman" w:hAnsi="Arial" w:cs="Arial"/>
          <w:i/>
          <w:sz w:val="20"/>
          <w:szCs w:val="20"/>
          <w:lang w:val="es-MX"/>
        </w:rPr>
        <w:t>“ [</w:t>
      </w:r>
      <w:proofErr w:type="gramEnd"/>
      <w:r w:rsidRPr="00CA1CB1">
        <w:rPr>
          <w:rFonts w:ascii="Arial" w:eastAsia="Times New Roman" w:hAnsi="Arial" w:cs="Arial"/>
          <w:i/>
          <w:sz w:val="20"/>
          <w:szCs w:val="20"/>
          <w:lang w:val="es-MX"/>
        </w:rPr>
        <w:t>…] me permito adjuntar listado de donaciones en efectivo de enero de 2023 a la fecha. Versión pública e interna)</w:t>
      </w:r>
      <w:r w:rsidR="00CA1CB1" w:rsidRPr="00CA1CB1">
        <w:rPr>
          <w:rFonts w:ascii="Arial" w:eastAsia="Times New Roman" w:hAnsi="Arial" w:cs="Arial"/>
          <w:i/>
          <w:sz w:val="20"/>
          <w:szCs w:val="20"/>
          <w:lang w:val="es-MX"/>
        </w:rPr>
        <w:t>” (sic)</w:t>
      </w:r>
    </w:p>
    <w:p w14:paraId="27E34882" w14:textId="77777777" w:rsidR="00CA1CB1" w:rsidRDefault="00CA1CB1" w:rsidP="00CA1CB1">
      <w:pPr>
        <w:spacing w:line="276" w:lineRule="auto"/>
        <w:ind w:right="616"/>
        <w:jc w:val="both"/>
        <w:rPr>
          <w:rFonts w:ascii="Arial" w:eastAsia="Times New Roman" w:hAnsi="Arial" w:cs="Arial"/>
          <w:sz w:val="20"/>
          <w:szCs w:val="20"/>
          <w:lang w:val="es-MX"/>
        </w:rPr>
      </w:pPr>
    </w:p>
    <w:p w14:paraId="43CB3590" w14:textId="6E49B5DB" w:rsidR="00CA1CB1" w:rsidRPr="00CA1CB1" w:rsidRDefault="00CA1CB1" w:rsidP="00CA1CB1">
      <w:pPr>
        <w:spacing w:line="276" w:lineRule="auto"/>
        <w:ind w:right="616"/>
        <w:jc w:val="both"/>
        <w:rPr>
          <w:rFonts w:ascii="Arial" w:eastAsia="Times New Roman" w:hAnsi="Arial" w:cs="Arial"/>
          <w:sz w:val="20"/>
          <w:szCs w:val="20"/>
          <w:lang w:val="es-MX"/>
        </w:rPr>
      </w:pPr>
      <w:r>
        <w:rPr>
          <w:rFonts w:ascii="Arial" w:eastAsia="Times New Roman" w:hAnsi="Arial" w:cs="Arial"/>
          <w:sz w:val="20"/>
          <w:szCs w:val="20"/>
          <w:lang w:val="es-MX"/>
        </w:rPr>
        <w:t xml:space="preserve">Se adjuntaron dos archivos en formato </w:t>
      </w:r>
      <w:proofErr w:type="spellStart"/>
      <w:r>
        <w:rPr>
          <w:rFonts w:ascii="Arial" w:eastAsia="Times New Roman" w:hAnsi="Arial" w:cs="Arial"/>
          <w:sz w:val="20"/>
          <w:szCs w:val="20"/>
          <w:lang w:val="es-MX"/>
        </w:rPr>
        <w:t>pdf</w:t>
      </w:r>
      <w:proofErr w:type="spellEnd"/>
      <w:r>
        <w:rPr>
          <w:rFonts w:ascii="Arial" w:eastAsia="Times New Roman" w:hAnsi="Arial" w:cs="Arial"/>
          <w:sz w:val="20"/>
          <w:szCs w:val="20"/>
          <w:lang w:val="es-MX"/>
        </w:rPr>
        <w:t xml:space="preserve">, con </w:t>
      </w:r>
      <w:r w:rsidR="00AC55EF">
        <w:rPr>
          <w:rFonts w:ascii="Arial" w:eastAsia="Times New Roman" w:hAnsi="Arial" w:cs="Arial"/>
          <w:sz w:val="20"/>
          <w:szCs w:val="20"/>
          <w:lang w:val="es-MX"/>
        </w:rPr>
        <w:t xml:space="preserve">la versión original y versión publica del listado de donaciones en dinero, en la versión pública se observa que se eliminó los datos </w:t>
      </w:r>
      <w:proofErr w:type="gramStart"/>
      <w:r w:rsidR="00AC55EF">
        <w:rPr>
          <w:rFonts w:ascii="Arial" w:eastAsia="Times New Roman" w:hAnsi="Arial" w:cs="Arial"/>
          <w:sz w:val="20"/>
          <w:szCs w:val="20"/>
          <w:lang w:val="es-MX"/>
        </w:rPr>
        <w:t>RFC  y</w:t>
      </w:r>
      <w:proofErr w:type="gramEnd"/>
      <w:r w:rsidR="00AC55EF">
        <w:rPr>
          <w:rFonts w:ascii="Arial" w:eastAsia="Times New Roman" w:hAnsi="Arial" w:cs="Arial"/>
          <w:sz w:val="20"/>
          <w:szCs w:val="20"/>
          <w:lang w:val="es-MX"/>
        </w:rPr>
        <w:t xml:space="preserve"> Nombre </w:t>
      </w:r>
      <w:r w:rsidR="002F3702">
        <w:rPr>
          <w:rFonts w:ascii="Arial" w:eastAsia="Times New Roman" w:hAnsi="Arial" w:cs="Arial"/>
          <w:sz w:val="20"/>
          <w:szCs w:val="20"/>
          <w:lang w:val="es-MX"/>
        </w:rPr>
        <w:t>de un</w:t>
      </w:r>
      <w:r w:rsidR="00AC55EF">
        <w:rPr>
          <w:rFonts w:ascii="Arial" w:eastAsia="Times New Roman" w:hAnsi="Arial" w:cs="Arial"/>
          <w:sz w:val="20"/>
          <w:szCs w:val="20"/>
          <w:lang w:val="es-MX"/>
        </w:rPr>
        <w:t xml:space="preserve"> </w:t>
      </w:r>
      <w:r w:rsidR="009F7740">
        <w:rPr>
          <w:rFonts w:ascii="Arial" w:eastAsia="Times New Roman" w:hAnsi="Arial" w:cs="Arial"/>
          <w:sz w:val="20"/>
          <w:szCs w:val="20"/>
          <w:lang w:val="es-MX"/>
        </w:rPr>
        <w:lastRenderedPageBreak/>
        <w:t>donante, por ser persona física conforme al artículo 113 fracción III de la Ley Federal de Transparencia y Acceso a la Información Pública.</w:t>
      </w:r>
    </w:p>
    <w:p w14:paraId="47C76EAF" w14:textId="77777777" w:rsidR="009F7740" w:rsidRDefault="009F7740" w:rsidP="00D17A76">
      <w:pPr>
        <w:spacing w:line="276" w:lineRule="auto"/>
        <w:jc w:val="both"/>
        <w:rPr>
          <w:rFonts w:ascii="Arial" w:eastAsia="Times New Roman" w:hAnsi="Arial" w:cs="Arial"/>
          <w:sz w:val="20"/>
          <w:szCs w:val="20"/>
          <w:lang w:val="es-MX"/>
        </w:rPr>
      </w:pPr>
    </w:p>
    <w:p w14:paraId="6BD80C10" w14:textId="437A56E2" w:rsidR="00D17A76" w:rsidRDefault="009F7740" w:rsidP="00D17A76">
      <w:pPr>
        <w:spacing w:line="276" w:lineRule="auto"/>
        <w:jc w:val="both"/>
        <w:rPr>
          <w:rFonts w:ascii="Arial" w:eastAsia="Times New Roman" w:hAnsi="Arial" w:cs="Arial"/>
          <w:sz w:val="20"/>
          <w:szCs w:val="20"/>
          <w:lang w:val="es-MX"/>
        </w:rPr>
      </w:pPr>
      <w:r>
        <w:rPr>
          <w:rFonts w:ascii="Arial" w:eastAsia="Times New Roman" w:hAnsi="Arial" w:cs="Arial"/>
          <w:sz w:val="20"/>
          <w:szCs w:val="20"/>
          <w:lang w:val="es-MX"/>
        </w:rPr>
        <w:t xml:space="preserve">9. El 2 de septiembre de 2023, la Dra. Miriam Guadalupe Herrera Segura, Directora de Planeación y Titular de la Unidad de Transparencia, </w:t>
      </w:r>
      <w:r w:rsidR="00656F00">
        <w:rPr>
          <w:rFonts w:ascii="Arial" w:eastAsia="Times New Roman" w:hAnsi="Arial" w:cs="Arial"/>
          <w:sz w:val="20"/>
          <w:szCs w:val="20"/>
          <w:lang w:val="es-MX"/>
        </w:rPr>
        <w:t xml:space="preserve">solicitó a través de correo electrónico al C. Rogelio Torres Tinoco, </w:t>
      </w:r>
      <w:r w:rsidR="003F2732">
        <w:rPr>
          <w:rFonts w:ascii="Arial" w:eastAsia="Times New Roman" w:hAnsi="Arial" w:cs="Arial"/>
          <w:sz w:val="20"/>
          <w:szCs w:val="20"/>
          <w:lang w:val="es-MX"/>
        </w:rPr>
        <w:t xml:space="preserve">Jefe del Departamento de Tesorería, </w:t>
      </w:r>
      <w:r w:rsidR="00656F00">
        <w:rPr>
          <w:rFonts w:ascii="Arial" w:eastAsia="Times New Roman" w:hAnsi="Arial" w:cs="Arial"/>
          <w:sz w:val="20"/>
          <w:szCs w:val="20"/>
          <w:lang w:val="es-MX"/>
        </w:rPr>
        <w:t>que realizara la solicitud para que el Comité de Transparencia apruebe la clasificación de la información de conformidad con el artículo 140 de la Ley Federal de Transparencia y Acceso a la Información Pública</w:t>
      </w:r>
      <w:r w:rsidR="003F2732">
        <w:rPr>
          <w:rFonts w:ascii="Arial" w:eastAsia="Times New Roman" w:hAnsi="Arial" w:cs="Arial"/>
          <w:sz w:val="20"/>
          <w:szCs w:val="20"/>
          <w:lang w:val="es-MX"/>
        </w:rPr>
        <w:t xml:space="preserve"> y corrigiera la fundamentación en la versión pública presentada</w:t>
      </w:r>
      <w:r w:rsidR="00656F00">
        <w:rPr>
          <w:rFonts w:ascii="Arial" w:eastAsia="Times New Roman" w:hAnsi="Arial" w:cs="Arial"/>
          <w:sz w:val="20"/>
          <w:szCs w:val="20"/>
          <w:lang w:val="es-MX"/>
        </w:rPr>
        <w:t>.</w:t>
      </w:r>
    </w:p>
    <w:p w14:paraId="75EF0799" w14:textId="77777777" w:rsidR="00AB49F0" w:rsidRDefault="00AB49F0" w:rsidP="00D17A76">
      <w:pPr>
        <w:spacing w:line="276" w:lineRule="auto"/>
        <w:jc w:val="both"/>
        <w:rPr>
          <w:rFonts w:ascii="Arial" w:eastAsia="Times New Roman" w:hAnsi="Arial" w:cs="Arial"/>
          <w:sz w:val="20"/>
          <w:szCs w:val="20"/>
          <w:lang w:val="es-MX"/>
        </w:rPr>
      </w:pPr>
    </w:p>
    <w:p w14:paraId="551A49F7" w14:textId="6DE024F2" w:rsidR="00656F00" w:rsidRDefault="00656F00" w:rsidP="00D17A76">
      <w:pPr>
        <w:spacing w:line="276" w:lineRule="auto"/>
        <w:jc w:val="both"/>
        <w:rPr>
          <w:rFonts w:ascii="Arial" w:eastAsia="Times New Roman" w:hAnsi="Arial" w:cs="Arial"/>
          <w:sz w:val="20"/>
          <w:szCs w:val="20"/>
          <w:lang w:val="es-MX"/>
        </w:rPr>
      </w:pPr>
      <w:r>
        <w:rPr>
          <w:rFonts w:ascii="Arial" w:eastAsia="Times New Roman" w:hAnsi="Arial" w:cs="Arial"/>
          <w:sz w:val="20"/>
          <w:szCs w:val="20"/>
          <w:lang w:val="es-MX"/>
        </w:rPr>
        <w:t>10. El C. Rogelio Torres Tinoco, Jefe del Departamento de Tesorería, atendió</w:t>
      </w:r>
      <w:r w:rsidR="005C7E6B">
        <w:rPr>
          <w:rFonts w:ascii="Arial" w:eastAsia="Times New Roman" w:hAnsi="Arial" w:cs="Arial"/>
          <w:sz w:val="20"/>
          <w:szCs w:val="20"/>
          <w:lang w:val="es-MX"/>
        </w:rPr>
        <w:t xml:space="preserve"> el requerimiento el día </w:t>
      </w:r>
      <w:r w:rsidR="003F2732">
        <w:rPr>
          <w:rFonts w:ascii="Arial" w:eastAsia="Times New Roman" w:hAnsi="Arial" w:cs="Arial"/>
          <w:sz w:val="20"/>
          <w:szCs w:val="20"/>
          <w:lang w:val="es-MX"/>
        </w:rPr>
        <w:t>4 de septiembre</w:t>
      </w:r>
      <w:r w:rsidR="005C7E6B">
        <w:rPr>
          <w:rFonts w:ascii="Arial" w:eastAsia="Times New Roman" w:hAnsi="Arial" w:cs="Arial"/>
          <w:sz w:val="20"/>
          <w:szCs w:val="20"/>
          <w:lang w:val="es-MX"/>
        </w:rPr>
        <w:t xml:space="preserve"> a través de correo electrónico, </w:t>
      </w:r>
      <w:r w:rsidR="003F2732">
        <w:rPr>
          <w:rFonts w:ascii="Arial" w:eastAsia="Times New Roman" w:hAnsi="Arial" w:cs="Arial"/>
          <w:sz w:val="20"/>
          <w:szCs w:val="20"/>
          <w:lang w:val="es-MX"/>
        </w:rPr>
        <w:t xml:space="preserve">al corregir la fundamentación en la versión pública y </w:t>
      </w:r>
      <w:r w:rsidR="005C7E6B">
        <w:rPr>
          <w:rFonts w:ascii="Arial" w:eastAsia="Times New Roman" w:hAnsi="Arial" w:cs="Arial"/>
          <w:sz w:val="20"/>
          <w:szCs w:val="20"/>
          <w:lang w:val="es-MX"/>
        </w:rPr>
        <w:t>solicita</w:t>
      </w:r>
      <w:r w:rsidR="003F2732">
        <w:rPr>
          <w:rFonts w:ascii="Arial" w:eastAsia="Times New Roman" w:hAnsi="Arial" w:cs="Arial"/>
          <w:sz w:val="20"/>
          <w:szCs w:val="20"/>
          <w:lang w:val="es-MX"/>
        </w:rPr>
        <w:t>r</w:t>
      </w:r>
      <w:r w:rsidR="005C7E6B">
        <w:rPr>
          <w:rFonts w:ascii="Arial" w:eastAsia="Times New Roman" w:hAnsi="Arial" w:cs="Arial"/>
          <w:sz w:val="20"/>
          <w:szCs w:val="20"/>
          <w:lang w:val="es-MX"/>
        </w:rPr>
        <w:t xml:space="preserve"> la intervención del Comité de Transparencia para aprobar la clasificación de la información entregada.</w:t>
      </w:r>
    </w:p>
    <w:p w14:paraId="57B1D8D0" w14:textId="77777777" w:rsidR="006322FC" w:rsidRDefault="006322FC" w:rsidP="00D17A76">
      <w:pPr>
        <w:spacing w:line="276" w:lineRule="auto"/>
        <w:jc w:val="both"/>
        <w:rPr>
          <w:rFonts w:ascii="Arial" w:eastAsia="Times New Roman" w:hAnsi="Arial" w:cs="Arial"/>
          <w:sz w:val="20"/>
          <w:szCs w:val="20"/>
          <w:lang w:val="es-MX"/>
        </w:rPr>
      </w:pPr>
    </w:p>
    <w:p w14:paraId="108D73CF" w14:textId="77777777" w:rsidR="005F675E" w:rsidRPr="00B173EC" w:rsidRDefault="005F675E" w:rsidP="003E38CA">
      <w:pPr>
        <w:spacing w:line="276" w:lineRule="auto"/>
        <w:rPr>
          <w:rFonts w:ascii="Arial" w:eastAsia="Times New Roman" w:hAnsi="Arial" w:cs="Arial"/>
          <w:sz w:val="20"/>
          <w:szCs w:val="20"/>
          <w:lang w:val="es-MX"/>
        </w:rPr>
      </w:pPr>
    </w:p>
    <w:p w14:paraId="2E0AE253" w14:textId="77777777" w:rsidR="003E38CA" w:rsidRPr="00B173EC" w:rsidRDefault="003E38CA" w:rsidP="003E38CA">
      <w:pPr>
        <w:spacing w:line="276" w:lineRule="auto"/>
        <w:jc w:val="both"/>
        <w:rPr>
          <w:rFonts w:ascii="Arial" w:hAnsi="Arial" w:cs="Arial"/>
          <w:b/>
          <w:sz w:val="20"/>
          <w:szCs w:val="20"/>
        </w:rPr>
      </w:pPr>
      <w:r w:rsidRPr="00B173EC">
        <w:rPr>
          <w:rFonts w:ascii="Arial" w:hAnsi="Arial" w:cs="Arial"/>
          <w:b/>
          <w:sz w:val="20"/>
          <w:szCs w:val="20"/>
        </w:rPr>
        <w:t>----------------------------------</w:t>
      </w:r>
      <w:r>
        <w:rPr>
          <w:rFonts w:ascii="Arial" w:hAnsi="Arial" w:cs="Arial"/>
          <w:b/>
          <w:sz w:val="20"/>
          <w:szCs w:val="20"/>
        </w:rPr>
        <w:t>-</w:t>
      </w:r>
      <w:r w:rsidRPr="00B173EC">
        <w:rPr>
          <w:rFonts w:ascii="Arial" w:hAnsi="Arial" w:cs="Arial"/>
          <w:b/>
          <w:sz w:val="20"/>
          <w:szCs w:val="20"/>
        </w:rPr>
        <w:t>---------------</w:t>
      </w:r>
      <w:r>
        <w:rPr>
          <w:rFonts w:ascii="Arial" w:hAnsi="Arial" w:cs="Arial"/>
          <w:b/>
          <w:sz w:val="20"/>
          <w:szCs w:val="20"/>
        </w:rPr>
        <w:t>--</w:t>
      </w:r>
      <w:r w:rsidRPr="00B173EC">
        <w:rPr>
          <w:rFonts w:ascii="Arial" w:hAnsi="Arial" w:cs="Arial"/>
          <w:b/>
          <w:sz w:val="20"/>
          <w:szCs w:val="20"/>
        </w:rPr>
        <w:t>------C O N S I D E R A N D O-------------------------</w:t>
      </w:r>
      <w:r>
        <w:rPr>
          <w:rFonts w:ascii="Arial" w:hAnsi="Arial" w:cs="Arial"/>
          <w:b/>
          <w:sz w:val="20"/>
          <w:szCs w:val="20"/>
        </w:rPr>
        <w:t>--</w:t>
      </w:r>
      <w:r w:rsidRPr="00B173EC">
        <w:rPr>
          <w:rFonts w:ascii="Arial" w:hAnsi="Arial" w:cs="Arial"/>
          <w:b/>
          <w:sz w:val="20"/>
          <w:szCs w:val="20"/>
        </w:rPr>
        <w:t>-------------------------------</w:t>
      </w:r>
    </w:p>
    <w:p w14:paraId="7299487D" w14:textId="77777777" w:rsidR="003E38CA" w:rsidRPr="00B173EC" w:rsidRDefault="003E38CA" w:rsidP="003E38CA">
      <w:pPr>
        <w:spacing w:line="276" w:lineRule="auto"/>
        <w:jc w:val="both"/>
        <w:rPr>
          <w:rFonts w:ascii="Arial" w:hAnsi="Arial" w:cs="Arial"/>
          <w:sz w:val="20"/>
          <w:szCs w:val="20"/>
        </w:rPr>
      </w:pPr>
    </w:p>
    <w:p w14:paraId="7D7EE868" w14:textId="77777777" w:rsidR="003E38CA" w:rsidRDefault="003E38CA" w:rsidP="003E38CA">
      <w:pPr>
        <w:spacing w:line="276" w:lineRule="auto"/>
        <w:jc w:val="both"/>
        <w:rPr>
          <w:rFonts w:ascii="Arial" w:hAnsi="Arial" w:cs="Arial"/>
          <w:sz w:val="20"/>
          <w:szCs w:val="20"/>
        </w:rPr>
      </w:pPr>
    </w:p>
    <w:p w14:paraId="08A6C782" w14:textId="77777777" w:rsidR="003E38CA" w:rsidRPr="00B173EC" w:rsidRDefault="003E38CA" w:rsidP="003E38CA">
      <w:pPr>
        <w:spacing w:line="276" w:lineRule="auto"/>
        <w:jc w:val="both"/>
        <w:rPr>
          <w:rFonts w:ascii="Arial" w:hAnsi="Arial" w:cs="Arial"/>
          <w:sz w:val="20"/>
          <w:szCs w:val="20"/>
        </w:rPr>
      </w:pPr>
      <w:r w:rsidRPr="00B173EC">
        <w:rPr>
          <w:rFonts w:ascii="Arial" w:hAnsi="Arial" w:cs="Arial"/>
          <w:sz w:val="20"/>
          <w:szCs w:val="20"/>
        </w:rPr>
        <w:t>I. En términos de la Ley Federal de Transparencia y Acceso a la Información Pública, la Unidad de Transparencia del Hospital Infantil de México Federico Gómez, tiene las funciones que se señalan en el Artículo 61 de dicha Ley, así como la de recibir y dar trámite a las solicitudes de acceso a la información referidas en los artículos 121 al 144 las cuales son las necesarias para garantizar y agilizar el flujo de información entre este Instituto y los particulares.</w:t>
      </w:r>
    </w:p>
    <w:p w14:paraId="01408518" w14:textId="77777777" w:rsidR="003E38CA" w:rsidRPr="00B173EC" w:rsidRDefault="003E38CA" w:rsidP="003E38CA">
      <w:pPr>
        <w:tabs>
          <w:tab w:val="left" w:pos="1191"/>
        </w:tabs>
        <w:spacing w:line="276" w:lineRule="auto"/>
        <w:rPr>
          <w:rFonts w:ascii="Arial" w:hAnsi="Arial" w:cs="Arial"/>
          <w:sz w:val="20"/>
          <w:szCs w:val="20"/>
        </w:rPr>
      </w:pPr>
    </w:p>
    <w:p w14:paraId="233EAC68" w14:textId="77777777" w:rsidR="003E38CA" w:rsidRPr="00B173EC" w:rsidRDefault="003E38CA" w:rsidP="003E38CA">
      <w:pPr>
        <w:autoSpaceDE w:val="0"/>
        <w:autoSpaceDN w:val="0"/>
        <w:adjustRightInd w:val="0"/>
        <w:spacing w:line="276" w:lineRule="auto"/>
        <w:ind w:right="48"/>
        <w:jc w:val="both"/>
        <w:rPr>
          <w:rFonts w:ascii="Arial" w:hAnsi="Arial" w:cs="Arial"/>
          <w:sz w:val="20"/>
          <w:szCs w:val="20"/>
        </w:rPr>
      </w:pPr>
      <w:r w:rsidRPr="00B173EC">
        <w:rPr>
          <w:rFonts w:ascii="Arial" w:hAnsi="Arial" w:cs="Arial"/>
          <w:sz w:val="20"/>
          <w:szCs w:val="20"/>
        </w:rPr>
        <w:t xml:space="preserve">II. De conformidad con lo dispuesto en el artículo 64, 65 y 168 de la Ley Federal de Transparencia y Acceso a la Información Pública, este Comité de Transparencia, es competente para conocer y resolver sobre la presente solicitud de información. </w:t>
      </w:r>
    </w:p>
    <w:p w14:paraId="3668DE96" w14:textId="77777777" w:rsidR="003E38CA" w:rsidRPr="00B173EC" w:rsidRDefault="003E38CA" w:rsidP="003E38CA">
      <w:pPr>
        <w:autoSpaceDE w:val="0"/>
        <w:autoSpaceDN w:val="0"/>
        <w:adjustRightInd w:val="0"/>
        <w:spacing w:line="276" w:lineRule="auto"/>
        <w:ind w:right="48"/>
        <w:jc w:val="both"/>
        <w:rPr>
          <w:rFonts w:ascii="Arial" w:hAnsi="Arial" w:cs="Arial"/>
          <w:sz w:val="20"/>
          <w:szCs w:val="20"/>
        </w:rPr>
      </w:pPr>
    </w:p>
    <w:p w14:paraId="702FE66F" w14:textId="0EB71144" w:rsidR="003E38CA" w:rsidRPr="00B173EC" w:rsidRDefault="003E38CA" w:rsidP="003E38CA">
      <w:pPr>
        <w:autoSpaceDE w:val="0"/>
        <w:autoSpaceDN w:val="0"/>
        <w:adjustRightInd w:val="0"/>
        <w:ind w:right="48"/>
        <w:jc w:val="both"/>
        <w:rPr>
          <w:rFonts w:ascii="Arial" w:hAnsi="Arial" w:cs="Arial"/>
          <w:sz w:val="20"/>
          <w:szCs w:val="20"/>
        </w:rPr>
      </w:pPr>
      <w:r w:rsidRPr="00B173EC">
        <w:rPr>
          <w:rFonts w:ascii="Arial" w:hAnsi="Arial" w:cs="Arial"/>
          <w:sz w:val="20"/>
          <w:szCs w:val="20"/>
        </w:rPr>
        <w:t xml:space="preserve">III. La Dra. Miriam Guadalupe Herrera Segura, Directora de Planeación y Titular de la Unidad de Transparencia realizó las gestiones al interior de la Institución en específico, </w:t>
      </w:r>
      <w:r>
        <w:rPr>
          <w:rFonts w:ascii="Arial" w:hAnsi="Arial" w:cs="Arial"/>
          <w:sz w:val="20"/>
          <w:szCs w:val="20"/>
        </w:rPr>
        <w:t xml:space="preserve">con </w:t>
      </w:r>
      <w:r w:rsidR="006F3A22">
        <w:rPr>
          <w:rFonts w:ascii="Arial" w:hAnsi="Arial" w:cs="Arial"/>
          <w:sz w:val="20"/>
          <w:szCs w:val="20"/>
        </w:rPr>
        <w:t xml:space="preserve">el </w:t>
      </w:r>
      <w:r w:rsidR="00B716C0">
        <w:rPr>
          <w:rFonts w:ascii="Arial" w:hAnsi="Arial" w:cs="Arial"/>
          <w:sz w:val="20"/>
          <w:szCs w:val="20"/>
        </w:rPr>
        <w:t xml:space="preserve">Mtro. Juan antonio Gama Gómez, Subdirector de Recursos Materiales y sus áreas a cargo, con el </w:t>
      </w:r>
      <w:r w:rsidR="006F3A22">
        <w:rPr>
          <w:rFonts w:ascii="Arial" w:hAnsi="Arial" w:cs="Arial"/>
          <w:sz w:val="20"/>
          <w:szCs w:val="20"/>
        </w:rPr>
        <w:t>Lic. Ramón López Hernández, Jefe del Departamento de Asuntos Jurídicos</w:t>
      </w:r>
      <w:r w:rsidR="00B716C0">
        <w:rPr>
          <w:rFonts w:ascii="Arial" w:hAnsi="Arial" w:cs="Arial"/>
          <w:sz w:val="20"/>
          <w:szCs w:val="20"/>
        </w:rPr>
        <w:t xml:space="preserve"> y con el </w:t>
      </w:r>
      <w:r w:rsidR="001D3AC7">
        <w:rPr>
          <w:rFonts w:ascii="Arial" w:hAnsi="Arial" w:cs="Arial"/>
          <w:sz w:val="20"/>
          <w:szCs w:val="20"/>
        </w:rPr>
        <w:t>C. P. Luis Márquez Plaza, Subdirector de Recursos Financieros,</w:t>
      </w:r>
      <w:r w:rsidRPr="00B173EC">
        <w:rPr>
          <w:rFonts w:ascii="Arial" w:hAnsi="Arial" w:cs="Arial"/>
          <w:sz w:val="20"/>
          <w:szCs w:val="20"/>
        </w:rPr>
        <w:t xml:space="preserve"> a fin de que proporcionara</w:t>
      </w:r>
      <w:r>
        <w:rPr>
          <w:rFonts w:ascii="Arial" w:hAnsi="Arial" w:cs="Arial"/>
          <w:sz w:val="20"/>
          <w:szCs w:val="20"/>
        </w:rPr>
        <w:t>n</w:t>
      </w:r>
      <w:r w:rsidRPr="00B173EC">
        <w:rPr>
          <w:rFonts w:ascii="Arial" w:hAnsi="Arial" w:cs="Arial"/>
          <w:sz w:val="20"/>
          <w:szCs w:val="20"/>
        </w:rPr>
        <w:t xml:space="preserve"> la información que en el ámbito de su competencia se haya generado.</w:t>
      </w:r>
    </w:p>
    <w:p w14:paraId="78A832D9" w14:textId="77777777" w:rsidR="003E38CA" w:rsidRPr="00B173EC" w:rsidRDefault="003E38CA" w:rsidP="003E38CA">
      <w:pPr>
        <w:jc w:val="both"/>
        <w:rPr>
          <w:rFonts w:ascii="Arial" w:hAnsi="Arial" w:cs="Arial"/>
          <w:sz w:val="20"/>
          <w:szCs w:val="20"/>
        </w:rPr>
      </w:pPr>
    </w:p>
    <w:p w14:paraId="2E401878" w14:textId="77777777" w:rsidR="007945F4" w:rsidRDefault="003E38CA" w:rsidP="003A70D7">
      <w:pPr>
        <w:pStyle w:val="Prrafodelista"/>
        <w:tabs>
          <w:tab w:val="left" w:pos="284"/>
          <w:tab w:val="left" w:pos="2310"/>
        </w:tabs>
        <w:spacing w:line="276" w:lineRule="auto"/>
        <w:ind w:left="0"/>
        <w:jc w:val="both"/>
        <w:rPr>
          <w:rFonts w:ascii="Arial" w:hAnsi="Arial" w:cs="Arial"/>
          <w:sz w:val="20"/>
          <w:szCs w:val="20"/>
        </w:rPr>
      </w:pPr>
      <w:r w:rsidRPr="008751B4">
        <w:rPr>
          <w:rFonts w:ascii="Arial" w:hAnsi="Arial" w:cs="Arial"/>
          <w:sz w:val="20"/>
          <w:szCs w:val="20"/>
        </w:rPr>
        <w:t xml:space="preserve">IV. </w:t>
      </w:r>
      <w:r w:rsidR="007B1A33">
        <w:rPr>
          <w:rFonts w:ascii="Arial" w:hAnsi="Arial" w:cs="Arial"/>
          <w:sz w:val="20"/>
          <w:szCs w:val="20"/>
        </w:rPr>
        <w:t>El Lic. Ramón López Hernández, Jefe del Departamento de Asuntos Jurídicos</w:t>
      </w:r>
      <w:r>
        <w:rPr>
          <w:rFonts w:ascii="Arial" w:hAnsi="Arial" w:cs="Arial"/>
          <w:sz w:val="20"/>
          <w:szCs w:val="20"/>
        </w:rPr>
        <w:t>,</w:t>
      </w:r>
      <w:r w:rsidRPr="008751B4">
        <w:rPr>
          <w:rFonts w:ascii="Arial" w:hAnsi="Arial" w:cs="Arial"/>
          <w:sz w:val="20"/>
          <w:szCs w:val="20"/>
        </w:rPr>
        <w:t xml:space="preserve"> </w:t>
      </w:r>
      <w:r w:rsidR="00D77FEE">
        <w:rPr>
          <w:rFonts w:ascii="Arial" w:hAnsi="Arial" w:cs="Arial"/>
          <w:sz w:val="20"/>
          <w:szCs w:val="20"/>
        </w:rPr>
        <w:t xml:space="preserve">informó que no cuenta con contratos de donación revisado, elaborado o formalizado para el periodo de búsqueda solicitado. El C. P. Óscar Roberto Sánchez Bermúdez, Jefe del Departamento de Inventario y Activo Fijo, por instrucciones del Mtro. Juan Antonio Gama Gómez, Subdirector de Recursos Materiales, entregó </w:t>
      </w:r>
      <w:r w:rsidR="003D79FC">
        <w:rPr>
          <w:rFonts w:ascii="Arial" w:hAnsi="Arial" w:cs="Arial"/>
          <w:sz w:val="20"/>
          <w:szCs w:val="20"/>
        </w:rPr>
        <w:t xml:space="preserve">archivo en Excel con la donación de </w:t>
      </w:r>
      <w:r w:rsidR="003B5945">
        <w:rPr>
          <w:rFonts w:ascii="Arial" w:hAnsi="Arial" w:cs="Arial"/>
          <w:sz w:val="20"/>
          <w:szCs w:val="20"/>
        </w:rPr>
        <w:t>víveres</w:t>
      </w:r>
      <w:r w:rsidR="003D79FC">
        <w:rPr>
          <w:rFonts w:ascii="Arial" w:hAnsi="Arial" w:cs="Arial"/>
          <w:sz w:val="20"/>
          <w:szCs w:val="20"/>
        </w:rPr>
        <w:t xml:space="preserve"> y farmacia proporcionada por el Departamento de Almacenes y </w:t>
      </w:r>
      <w:r w:rsidR="003B5945">
        <w:rPr>
          <w:rFonts w:ascii="Arial" w:hAnsi="Arial" w:cs="Arial"/>
          <w:sz w:val="20"/>
          <w:szCs w:val="20"/>
        </w:rPr>
        <w:t>los donativos de bienes muebles del Departamento a su car</w:t>
      </w:r>
      <w:r w:rsidR="001F0FB2">
        <w:rPr>
          <w:rFonts w:ascii="Arial" w:hAnsi="Arial" w:cs="Arial"/>
          <w:sz w:val="20"/>
          <w:szCs w:val="20"/>
        </w:rPr>
        <w:t xml:space="preserve">go, el cual no cuenta con información susceptible de clasificación, por lo que no es motivo de esta resolución. El C. Rogelio Torres </w:t>
      </w:r>
      <w:r w:rsidR="002918F9">
        <w:rPr>
          <w:rFonts w:ascii="Arial" w:hAnsi="Arial" w:cs="Arial"/>
          <w:sz w:val="20"/>
          <w:szCs w:val="20"/>
        </w:rPr>
        <w:t xml:space="preserve">Tinoco, Jefe del Departamento de Tesorería, entregó por instrucciones del C.P. Luis Márquez Plaza, Subdirector de Recursos Financieros, </w:t>
      </w:r>
      <w:r w:rsidR="00CA466E">
        <w:rPr>
          <w:rFonts w:ascii="Arial" w:hAnsi="Arial" w:cs="Arial"/>
          <w:sz w:val="20"/>
          <w:szCs w:val="20"/>
        </w:rPr>
        <w:t>un</w:t>
      </w:r>
      <w:r w:rsidR="002918F9">
        <w:rPr>
          <w:rFonts w:ascii="Arial" w:hAnsi="Arial" w:cs="Arial"/>
          <w:sz w:val="20"/>
          <w:szCs w:val="20"/>
        </w:rPr>
        <w:t xml:space="preserve"> listado </w:t>
      </w:r>
      <w:r w:rsidR="00CA466E">
        <w:rPr>
          <w:rFonts w:ascii="Arial" w:hAnsi="Arial" w:cs="Arial"/>
          <w:sz w:val="20"/>
          <w:szCs w:val="20"/>
        </w:rPr>
        <w:t xml:space="preserve">creado para atender la solicitud de acceso 330015423000617 con las </w:t>
      </w:r>
      <w:r w:rsidR="002918F9">
        <w:rPr>
          <w:rFonts w:ascii="Arial" w:hAnsi="Arial" w:cs="Arial"/>
          <w:sz w:val="20"/>
          <w:szCs w:val="20"/>
        </w:rPr>
        <w:t>donaciones en efectivo de enero de 2023 al 30 de agosto de 2023</w:t>
      </w:r>
      <w:r w:rsidR="00CA466E">
        <w:rPr>
          <w:rFonts w:ascii="Arial" w:hAnsi="Arial" w:cs="Arial"/>
          <w:sz w:val="20"/>
          <w:szCs w:val="20"/>
        </w:rPr>
        <w:t xml:space="preserve"> en versión </w:t>
      </w:r>
    </w:p>
    <w:p w14:paraId="12A650C0" w14:textId="5EBAF84B" w:rsidR="007945F4" w:rsidRDefault="007945F4">
      <w:pPr>
        <w:rPr>
          <w:rFonts w:ascii="Arial" w:eastAsiaTheme="minorHAnsi" w:hAnsi="Arial" w:cs="Arial"/>
          <w:sz w:val="20"/>
          <w:szCs w:val="20"/>
          <w:lang w:val="es-MX" w:eastAsia="en-US"/>
        </w:rPr>
      </w:pPr>
    </w:p>
    <w:p w14:paraId="3CF2A684" w14:textId="6BF78B42" w:rsidR="003A70D7" w:rsidRDefault="00CA466E" w:rsidP="003A70D7">
      <w:pPr>
        <w:pStyle w:val="Prrafodelista"/>
        <w:tabs>
          <w:tab w:val="left" w:pos="284"/>
          <w:tab w:val="left" w:pos="2310"/>
        </w:tabs>
        <w:spacing w:line="276" w:lineRule="auto"/>
        <w:ind w:left="0"/>
        <w:jc w:val="both"/>
        <w:rPr>
          <w:rFonts w:ascii="Arial" w:hAnsi="Arial" w:cs="Arial"/>
          <w:sz w:val="20"/>
          <w:szCs w:val="20"/>
        </w:rPr>
      </w:pPr>
      <w:proofErr w:type="gramStart"/>
      <w:r>
        <w:rPr>
          <w:rFonts w:ascii="Arial" w:hAnsi="Arial" w:cs="Arial"/>
          <w:sz w:val="20"/>
          <w:szCs w:val="20"/>
        </w:rPr>
        <w:t>original</w:t>
      </w:r>
      <w:proofErr w:type="gramEnd"/>
      <w:r>
        <w:rPr>
          <w:rFonts w:ascii="Arial" w:hAnsi="Arial" w:cs="Arial"/>
          <w:sz w:val="20"/>
          <w:szCs w:val="20"/>
        </w:rPr>
        <w:t xml:space="preserve"> y p</w:t>
      </w:r>
      <w:r w:rsidR="00D263D4">
        <w:rPr>
          <w:rFonts w:ascii="Arial" w:hAnsi="Arial" w:cs="Arial"/>
          <w:sz w:val="20"/>
          <w:szCs w:val="20"/>
        </w:rPr>
        <w:t xml:space="preserve">ública. La versión pública contiene el dato RFC y </w:t>
      </w:r>
      <w:r w:rsidR="004604AA">
        <w:rPr>
          <w:rFonts w:ascii="Arial" w:hAnsi="Arial" w:cs="Arial"/>
          <w:sz w:val="20"/>
          <w:szCs w:val="20"/>
        </w:rPr>
        <w:t>nombre de</w:t>
      </w:r>
      <w:r w:rsidR="00D263D4">
        <w:rPr>
          <w:rFonts w:ascii="Arial" w:hAnsi="Arial" w:cs="Arial"/>
          <w:sz w:val="20"/>
          <w:szCs w:val="20"/>
        </w:rPr>
        <w:t xml:space="preserve"> </w:t>
      </w:r>
      <w:r w:rsidR="004604AA">
        <w:rPr>
          <w:rFonts w:ascii="Arial" w:eastAsia="Times New Roman" w:hAnsi="Arial" w:cs="Arial"/>
          <w:sz w:val="20"/>
          <w:szCs w:val="20"/>
        </w:rPr>
        <w:t>un</w:t>
      </w:r>
      <w:r w:rsidR="00D942B7">
        <w:rPr>
          <w:rFonts w:ascii="Arial" w:eastAsia="Times New Roman" w:hAnsi="Arial" w:cs="Arial"/>
          <w:sz w:val="20"/>
          <w:szCs w:val="20"/>
        </w:rPr>
        <w:t>a</w:t>
      </w:r>
      <w:r w:rsidR="004604AA">
        <w:rPr>
          <w:rFonts w:ascii="Arial" w:eastAsia="Times New Roman" w:hAnsi="Arial" w:cs="Arial"/>
          <w:sz w:val="20"/>
          <w:szCs w:val="20"/>
        </w:rPr>
        <w:t xml:space="preserve"> </w:t>
      </w:r>
      <w:r w:rsidR="00D942B7">
        <w:rPr>
          <w:rFonts w:ascii="Arial" w:eastAsia="Times New Roman" w:hAnsi="Arial" w:cs="Arial"/>
          <w:sz w:val="20"/>
          <w:szCs w:val="20"/>
        </w:rPr>
        <w:t>persona física</w:t>
      </w:r>
      <w:r w:rsidR="004604AA">
        <w:rPr>
          <w:rFonts w:ascii="Arial" w:eastAsia="Times New Roman" w:hAnsi="Arial" w:cs="Arial"/>
          <w:sz w:val="20"/>
          <w:szCs w:val="20"/>
        </w:rPr>
        <w:t xml:space="preserve"> eliminado</w:t>
      </w:r>
      <w:r w:rsidR="005B6B23">
        <w:rPr>
          <w:rFonts w:ascii="Arial" w:eastAsia="Times New Roman" w:hAnsi="Arial" w:cs="Arial"/>
          <w:sz w:val="20"/>
          <w:szCs w:val="20"/>
        </w:rPr>
        <w:t>, con fundamento en lo señalado en el art</w:t>
      </w:r>
      <w:r w:rsidR="00D942B7">
        <w:rPr>
          <w:rFonts w:ascii="Arial" w:eastAsia="Times New Roman" w:hAnsi="Arial" w:cs="Arial"/>
          <w:sz w:val="20"/>
          <w:szCs w:val="20"/>
        </w:rPr>
        <w:t>ículo 11</w:t>
      </w:r>
      <w:r w:rsidR="005B6B23">
        <w:rPr>
          <w:rFonts w:ascii="Arial" w:eastAsia="Times New Roman" w:hAnsi="Arial" w:cs="Arial"/>
          <w:sz w:val="20"/>
          <w:szCs w:val="20"/>
        </w:rPr>
        <w:t xml:space="preserve">3 Fracción III de la </w:t>
      </w:r>
      <w:r w:rsidR="00D942B7">
        <w:rPr>
          <w:rFonts w:ascii="Arial" w:eastAsia="Times New Roman" w:hAnsi="Arial" w:cs="Arial"/>
          <w:sz w:val="20"/>
          <w:szCs w:val="20"/>
        </w:rPr>
        <w:t>de la Ley Federal de Transparencia y Acceso a la Información Pública,</w:t>
      </w:r>
      <w:r w:rsidR="00D942B7">
        <w:rPr>
          <w:rFonts w:ascii="Arial" w:hAnsi="Arial" w:cs="Arial"/>
          <w:sz w:val="20"/>
          <w:szCs w:val="20"/>
        </w:rPr>
        <w:t xml:space="preserve"> </w:t>
      </w:r>
      <w:r w:rsidR="003A70D7" w:rsidRPr="00B173EC">
        <w:rPr>
          <w:rFonts w:ascii="Arial" w:hAnsi="Arial" w:cs="Arial"/>
          <w:sz w:val="20"/>
          <w:szCs w:val="20"/>
        </w:rPr>
        <w:t xml:space="preserve">por lo que la presente resolución se enfocará en determinar la procedencia de la </w:t>
      </w:r>
      <w:r w:rsidR="003A70D7">
        <w:rPr>
          <w:rFonts w:ascii="Arial" w:hAnsi="Arial" w:cs="Arial"/>
          <w:sz w:val="20"/>
          <w:szCs w:val="20"/>
        </w:rPr>
        <w:t>clasificación de la información</w:t>
      </w:r>
      <w:r w:rsidR="003A70D7" w:rsidRPr="00B173EC">
        <w:rPr>
          <w:rFonts w:ascii="Arial" w:hAnsi="Arial" w:cs="Arial"/>
          <w:sz w:val="20"/>
          <w:szCs w:val="20"/>
        </w:rPr>
        <w:t>, misma que a continuación se analiza</w:t>
      </w:r>
      <w:r w:rsidR="003A70D7">
        <w:rPr>
          <w:rFonts w:ascii="Arial" w:hAnsi="Arial" w:cs="Arial"/>
          <w:sz w:val="20"/>
          <w:szCs w:val="20"/>
        </w:rPr>
        <w:t>.</w:t>
      </w:r>
    </w:p>
    <w:p w14:paraId="6FFBE44B" w14:textId="78ABCB44" w:rsidR="003E38CA" w:rsidRDefault="003E38CA" w:rsidP="003E38CA">
      <w:pPr>
        <w:spacing w:line="276" w:lineRule="auto"/>
        <w:jc w:val="both"/>
        <w:rPr>
          <w:rFonts w:ascii="Arial" w:hAnsi="Arial" w:cs="Arial"/>
          <w:sz w:val="20"/>
          <w:szCs w:val="20"/>
        </w:rPr>
      </w:pPr>
      <w:r>
        <w:rPr>
          <w:rFonts w:ascii="Arial" w:hAnsi="Arial" w:cs="Arial"/>
          <w:sz w:val="20"/>
          <w:szCs w:val="20"/>
        </w:rPr>
        <w:t>V. El Artículo 98 fracción I de</w:t>
      </w:r>
      <w:r w:rsidRPr="00B173EC">
        <w:rPr>
          <w:rFonts w:ascii="Arial" w:hAnsi="Arial" w:cs="Arial"/>
          <w:sz w:val="20"/>
          <w:szCs w:val="20"/>
        </w:rPr>
        <w:t xml:space="preserve"> la Ley Federal de Transparencia y Acceso a la Información Pública</w:t>
      </w:r>
      <w:r>
        <w:rPr>
          <w:rFonts w:ascii="Arial" w:hAnsi="Arial" w:cs="Arial"/>
          <w:sz w:val="20"/>
          <w:szCs w:val="20"/>
        </w:rPr>
        <w:t>, señala</w:t>
      </w:r>
    </w:p>
    <w:p w14:paraId="2D72102D" w14:textId="77777777" w:rsidR="003E38CA" w:rsidRDefault="003E38CA" w:rsidP="003E38CA">
      <w:pPr>
        <w:spacing w:line="276" w:lineRule="auto"/>
        <w:jc w:val="both"/>
        <w:rPr>
          <w:rFonts w:ascii="Arial" w:hAnsi="Arial" w:cs="Arial"/>
          <w:sz w:val="20"/>
          <w:szCs w:val="20"/>
        </w:rPr>
      </w:pPr>
    </w:p>
    <w:p w14:paraId="0BE35CCD" w14:textId="77777777" w:rsidR="003E38CA" w:rsidRPr="000345C5" w:rsidRDefault="003E38CA" w:rsidP="00041182">
      <w:pPr>
        <w:pStyle w:val="Texto"/>
        <w:spacing w:after="98" w:line="222" w:lineRule="exact"/>
        <w:ind w:left="567" w:right="474" w:firstLine="0"/>
        <w:rPr>
          <w:i/>
          <w:szCs w:val="24"/>
        </w:rPr>
      </w:pPr>
      <w:r w:rsidRPr="000345C5">
        <w:rPr>
          <w:b/>
          <w:i/>
          <w:szCs w:val="24"/>
        </w:rPr>
        <w:t>“</w:t>
      </w:r>
      <w:r w:rsidRPr="000345C5">
        <w:rPr>
          <w:i/>
          <w:szCs w:val="24"/>
        </w:rPr>
        <w:t>Artículo 98.</w:t>
      </w:r>
      <w:r w:rsidRPr="000345C5">
        <w:rPr>
          <w:b/>
          <w:i/>
          <w:szCs w:val="24"/>
        </w:rPr>
        <w:t xml:space="preserve"> </w:t>
      </w:r>
      <w:r w:rsidRPr="000345C5">
        <w:rPr>
          <w:i/>
          <w:szCs w:val="24"/>
        </w:rPr>
        <w:t>La clasificación de la información se llevará a cabo en el momento en que:</w:t>
      </w:r>
    </w:p>
    <w:p w14:paraId="2C6BDEC5" w14:textId="09B094F7" w:rsidR="003E38CA" w:rsidRPr="000345C5" w:rsidRDefault="003E38CA" w:rsidP="00041182">
      <w:pPr>
        <w:pStyle w:val="Texto"/>
        <w:tabs>
          <w:tab w:val="left" w:pos="709"/>
          <w:tab w:val="left" w:pos="1418"/>
          <w:tab w:val="left" w:pos="2127"/>
          <w:tab w:val="left" w:pos="2836"/>
          <w:tab w:val="left" w:pos="3545"/>
          <w:tab w:val="left" w:pos="4254"/>
          <w:tab w:val="left" w:pos="4963"/>
        </w:tabs>
        <w:spacing w:after="98" w:line="222" w:lineRule="exact"/>
        <w:ind w:left="567" w:right="474" w:firstLine="0"/>
        <w:rPr>
          <w:i/>
          <w:szCs w:val="24"/>
        </w:rPr>
      </w:pPr>
      <w:r w:rsidRPr="000345C5">
        <w:rPr>
          <w:b/>
          <w:i/>
          <w:color w:val="000000"/>
          <w:szCs w:val="24"/>
        </w:rPr>
        <w:t>I.</w:t>
      </w:r>
      <w:r w:rsidRPr="000345C5">
        <w:rPr>
          <w:b/>
          <w:i/>
          <w:color w:val="000000"/>
          <w:szCs w:val="24"/>
        </w:rPr>
        <w:tab/>
      </w:r>
      <w:r w:rsidRPr="000345C5">
        <w:rPr>
          <w:i/>
          <w:szCs w:val="24"/>
        </w:rPr>
        <w:t>Se reciba una solicitud de acceso a la información;</w:t>
      </w:r>
      <w:r w:rsidRPr="000345C5">
        <w:rPr>
          <w:i/>
          <w:szCs w:val="24"/>
        </w:rPr>
        <w:tab/>
      </w:r>
      <w:r>
        <w:rPr>
          <w:i/>
          <w:szCs w:val="24"/>
        </w:rPr>
        <w:t>[…</w:t>
      </w:r>
      <w:r w:rsidR="006F1ADF">
        <w:rPr>
          <w:i/>
          <w:szCs w:val="24"/>
        </w:rPr>
        <w:t>]</w:t>
      </w:r>
      <w:r w:rsidR="006F1ADF" w:rsidRPr="000345C5">
        <w:rPr>
          <w:i/>
          <w:szCs w:val="24"/>
        </w:rPr>
        <w:t xml:space="preserve"> “</w:t>
      </w:r>
    </w:p>
    <w:p w14:paraId="414DEB2E" w14:textId="77777777" w:rsidR="003E38CA" w:rsidRDefault="003E38CA" w:rsidP="003E38CA">
      <w:pPr>
        <w:autoSpaceDE w:val="0"/>
        <w:autoSpaceDN w:val="0"/>
        <w:adjustRightInd w:val="0"/>
        <w:ind w:right="48"/>
        <w:jc w:val="both"/>
        <w:rPr>
          <w:rFonts w:ascii="Arial" w:hAnsi="Arial" w:cs="Arial"/>
          <w:sz w:val="20"/>
          <w:szCs w:val="20"/>
        </w:rPr>
      </w:pPr>
    </w:p>
    <w:p w14:paraId="664D1D75" w14:textId="71A1F1A0" w:rsidR="003E38CA" w:rsidRPr="00B173EC" w:rsidRDefault="003E38CA" w:rsidP="003E38CA">
      <w:pPr>
        <w:autoSpaceDE w:val="0"/>
        <w:autoSpaceDN w:val="0"/>
        <w:adjustRightInd w:val="0"/>
        <w:jc w:val="both"/>
        <w:rPr>
          <w:rFonts w:ascii="Arial" w:hAnsi="Arial" w:cs="Arial"/>
          <w:sz w:val="20"/>
          <w:szCs w:val="20"/>
        </w:rPr>
      </w:pPr>
      <w:r w:rsidRPr="00B173EC">
        <w:rPr>
          <w:rFonts w:ascii="Arial" w:hAnsi="Arial" w:cs="Arial"/>
          <w:sz w:val="20"/>
          <w:szCs w:val="20"/>
        </w:rPr>
        <w:t>V</w:t>
      </w:r>
      <w:r>
        <w:rPr>
          <w:rFonts w:ascii="Arial" w:hAnsi="Arial" w:cs="Arial"/>
          <w:sz w:val="20"/>
          <w:szCs w:val="20"/>
        </w:rPr>
        <w:t>I</w:t>
      </w:r>
      <w:r w:rsidRPr="00B173EC">
        <w:rPr>
          <w:rFonts w:ascii="Arial" w:hAnsi="Arial" w:cs="Arial"/>
          <w:sz w:val="20"/>
          <w:szCs w:val="20"/>
        </w:rPr>
        <w:t xml:space="preserve">. El artículo 113 </w:t>
      </w:r>
      <w:r w:rsidR="006F1ADF" w:rsidRPr="00B173EC">
        <w:rPr>
          <w:rFonts w:ascii="Arial" w:hAnsi="Arial" w:cs="Arial"/>
          <w:sz w:val="20"/>
          <w:szCs w:val="20"/>
        </w:rPr>
        <w:t>fracciones</w:t>
      </w:r>
      <w:r w:rsidR="00F929C7">
        <w:rPr>
          <w:rFonts w:ascii="Arial" w:hAnsi="Arial" w:cs="Arial"/>
          <w:sz w:val="20"/>
          <w:szCs w:val="20"/>
        </w:rPr>
        <w:t xml:space="preserve"> I y</w:t>
      </w:r>
      <w:r w:rsidRPr="00B173EC">
        <w:rPr>
          <w:rFonts w:ascii="Arial" w:hAnsi="Arial" w:cs="Arial"/>
          <w:sz w:val="20"/>
          <w:szCs w:val="20"/>
        </w:rPr>
        <w:t xml:space="preserve"> I</w:t>
      </w:r>
      <w:r w:rsidR="00DD4BC5">
        <w:rPr>
          <w:rFonts w:ascii="Arial" w:hAnsi="Arial" w:cs="Arial"/>
          <w:sz w:val="20"/>
          <w:szCs w:val="20"/>
        </w:rPr>
        <w:t>II</w:t>
      </w:r>
      <w:r w:rsidRPr="00B173EC">
        <w:rPr>
          <w:rFonts w:ascii="Arial" w:hAnsi="Arial" w:cs="Arial"/>
          <w:sz w:val="20"/>
          <w:szCs w:val="20"/>
        </w:rPr>
        <w:t xml:space="preserve"> de la Ley Federal de Transparencia y Acceso a la Información Pública menciona.</w:t>
      </w:r>
    </w:p>
    <w:p w14:paraId="376FF409" w14:textId="77777777" w:rsidR="003E38CA" w:rsidRPr="00B173EC" w:rsidRDefault="003E38CA" w:rsidP="00041182">
      <w:pPr>
        <w:autoSpaceDE w:val="0"/>
        <w:autoSpaceDN w:val="0"/>
        <w:adjustRightInd w:val="0"/>
        <w:ind w:left="567" w:right="758"/>
        <w:jc w:val="both"/>
        <w:rPr>
          <w:rFonts w:ascii="Arial" w:hAnsi="Arial" w:cs="Arial"/>
          <w:sz w:val="20"/>
          <w:szCs w:val="20"/>
        </w:rPr>
      </w:pPr>
    </w:p>
    <w:p w14:paraId="5CF1D1A3" w14:textId="77777777" w:rsidR="003E38CA" w:rsidRPr="000345C5" w:rsidRDefault="003E38CA" w:rsidP="00041182">
      <w:pPr>
        <w:pStyle w:val="Texto"/>
        <w:spacing w:after="98" w:line="224" w:lineRule="exact"/>
        <w:ind w:left="567" w:right="758" w:firstLine="0"/>
        <w:rPr>
          <w:rFonts w:eastAsia="MS Mincho" w:cs="Arial"/>
          <w:i/>
          <w:lang w:val="es-ES_tradnl"/>
        </w:rPr>
      </w:pPr>
      <w:r w:rsidRPr="000345C5">
        <w:rPr>
          <w:rFonts w:eastAsia="MS Mincho" w:cs="Arial"/>
          <w:i/>
          <w:lang w:val="es-ES_tradnl"/>
        </w:rPr>
        <w:t>“Artículo 113. Se considera información confidencial:</w:t>
      </w:r>
    </w:p>
    <w:p w14:paraId="44044849" w14:textId="77777777" w:rsidR="003E38CA" w:rsidRPr="000345C5" w:rsidRDefault="003E38CA" w:rsidP="00041182">
      <w:pPr>
        <w:pStyle w:val="Texto"/>
        <w:numPr>
          <w:ilvl w:val="0"/>
          <w:numId w:val="12"/>
        </w:numPr>
        <w:spacing w:after="98" w:line="224" w:lineRule="exact"/>
        <w:ind w:left="567" w:right="758" w:firstLine="0"/>
        <w:rPr>
          <w:rFonts w:eastAsia="MS Mincho" w:cs="Arial"/>
          <w:i/>
          <w:lang w:val="es-ES_tradnl"/>
        </w:rPr>
      </w:pPr>
      <w:r w:rsidRPr="000345C5">
        <w:rPr>
          <w:rFonts w:eastAsia="MS Mincho" w:cs="Arial"/>
          <w:i/>
          <w:lang w:val="es-ES_tradnl"/>
        </w:rPr>
        <w:t>La que contiene datos personales concernientes a una persona física identificada o identificable; […]” (sic)</w:t>
      </w:r>
    </w:p>
    <w:p w14:paraId="7355EBD6" w14:textId="77777777" w:rsidR="003E38CA" w:rsidRDefault="003E38CA" w:rsidP="00041182">
      <w:pPr>
        <w:pStyle w:val="Texto"/>
        <w:spacing w:after="98" w:line="224" w:lineRule="exact"/>
        <w:ind w:left="567" w:right="758" w:firstLine="0"/>
        <w:rPr>
          <w:rFonts w:eastAsia="MS Mincho" w:cs="Arial"/>
          <w:i/>
          <w:lang w:val="es-ES_tradnl"/>
        </w:rPr>
      </w:pPr>
      <w:r w:rsidRPr="000345C5">
        <w:rPr>
          <w:rFonts w:eastAsia="MS Mincho" w:cs="Arial"/>
          <w:i/>
          <w:lang w:val="es-ES_tradnl"/>
        </w:rPr>
        <w:t>[…]</w:t>
      </w:r>
    </w:p>
    <w:p w14:paraId="4401D3B8" w14:textId="6C204BB3" w:rsidR="00F929C7" w:rsidRDefault="00F929C7" w:rsidP="00041182">
      <w:pPr>
        <w:pStyle w:val="Texto"/>
        <w:spacing w:after="98" w:line="224" w:lineRule="exact"/>
        <w:ind w:left="567" w:right="758" w:firstLine="0"/>
        <w:rPr>
          <w:rFonts w:eastAsia="MS Mincho" w:cs="Arial"/>
          <w:i/>
          <w:lang w:val="es-ES_tradnl"/>
        </w:rPr>
      </w:pPr>
      <w:r>
        <w:rPr>
          <w:rFonts w:eastAsia="MS Mincho" w:cs="Arial"/>
          <w:i/>
          <w:lang w:val="es-ES_tradnl"/>
        </w:rPr>
        <w:t>III. Aquella que presenten los particulares a los sujetos obligados, siempre que tengan el derecho a ello, de conformidad con lo dispuesto por las leyes o tratados internacionales.</w:t>
      </w:r>
    </w:p>
    <w:p w14:paraId="078749A1" w14:textId="77777777" w:rsidR="00F929C7" w:rsidRDefault="00F929C7" w:rsidP="00F929C7">
      <w:pPr>
        <w:pStyle w:val="Texto"/>
        <w:spacing w:after="98" w:line="224" w:lineRule="exact"/>
        <w:ind w:left="284" w:firstLine="0"/>
        <w:rPr>
          <w:rFonts w:eastAsia="MS Mincho" w:cs="Arial"/>
          <w:i/>
          <w:lang w:val="es-ES_tradnl"/>
        </w:rPr>
      </w:pPr>
    </w:p>
    <w:p w14:paraId="796F7BA9" w14:textId="6CBF8620" w:rsidR="003E38CA" w:rsidRPr="006F1ADF" w:rsidRDefault="00C60BFA" w:rsidP="006F1ADF">
      <w:pPr>
        <w:rPr>
          <w:rFonts w:ascii="Arial" w:hAnsi="Arial" w:cs="Arial"/>
          <w:i/>
          <w:sz w:val="18"/>
          <w:szCs w:val="20"/>
        </w:rPr>
      </w:pPr>
      <w:r>
        <w:rPr>
          <w:rFonts w:ascii="Arial" w:hAnsi="Arial" w:cs="Arial"/>
          <w:sz w:val="20"/>
          <w:szCs w:val="20"/>
        </w:rPr>
        <w:t>V</w:t>
      </w:r>
      <w:r w:rsidR="009C654C">
        <w:rPr>
          <w:rFonts w:ascii="Arial" w:hAnsi="Arial" w:cs="Arial"/>
          <w:sz w:val="20"/>
          <w:szCs w:val="20"/>
        </w:rPr>
        <w:t>I</w:t>
      </w:r>
      <w:r>
        <w:rPr>
          <w:rFonts w:ascii="Arial" w:hAnsi="Arial" w:cs="Arial"/>
          <w:sz w:val="20"/>
          <w:szCs w:val="20"/>
        </w:rPr>
        <w:t>I</w:t>
      </w:r>
      <w:r w:rsidR="003E38CA" w:rsidRPr="00B173EC">
        <w:rPr>
          <w:rFonts w:ascii="Arial" w:hAnsi="Arial" w:cs="Arial"/>
          <w:sz w:val="20"/>
          <w:szCs w:val="20"/>
        </w:rPr>
        <w:t>. El artículo 140 de la Ley Federal de Transparencia y Acceso a la información, señala.</w:t>
      </w:r>
    </w:p>
    <w:p w14:paraId="44E8030C" w14:textId="77777777" w:rsidR="003E38CA" w:rsidRPr="00B173EC" w:rsidRDefault="003E38CA" w:rsidP="003E38CA">
      <w:pPr>
        <w:autoSpaceDE w:val="0"/>
        <w:autoSpaceDN w:val="0"/>
        <w:adjustRightInd w:val="0"/>
        <w:ind w:right="-93"/>
        <w:jc w:val="both"/>
        <w:rPr>
          <w:rFonts w:ascii="Arial" w:hAnsi="Arial" w:cs="Arial"/>
          <w:sz w:val="20"/>
          <w:szCs w:val="20"/>
        </w:rPr>
      </w:pPr>
    </w:p>
    <w:p w14:paraId="13C9B88E" w14:textId="77777777" w:rsidR="003E38CA" w:rsidRPr="00EC0D12" w:rsidRDefault="003E38CA" w:rsidP="003E38CA">
      <w:pPr>
        <w:pStyle w:val="Texto"/>
        <w:spacing w:after="0"/>
        <w:ind w:left="567" w:right="565" w:firstLine="4"/>
        <w:rPr>
          <w:rFonts w:eastAsia="MS Mincho" w:cs="Arial"/>
          <w:i/>
          <w:lang w:val="es-ES_tradnl"/>
        </w:rPr>
      </w:pPr>
      <w:r w:rsidRPr="00EC0D12">
        <w:rPr>
          <w:rFonts w:eastAsia="MS Mincho" w:cs="Arial"/>
          <w:b/>
          <w:i/>
          <w:lang w:val="es-ES_tradnl"/>
        </w:rPr>
        <w:t>“Artículo 140</w:t>
      </w:r>
      <w:r w:rsidRPr="00EC0D12">
        <w:rPr>
          <w:rFonts w:eastAsia="MS Mincho" w:cs="Arial"/>
          <w:i/>
          <w:lang w:val="es-ES_tradnl"/>
        </w:rPr>
        <w:t>. En caso de que los sujetos obligados consideren que los Documentos o la información requerida deban ser clasificados, deberá seguirse el procedimiento previsto en el Capítulo I del Título Séptimo de la Ley General, atendiendo además a las siguientes disposiciones:</w:t>
      </w:r>
    </w:p>
    <w:p w14:paraId="3CB9E738" w14:textId="77777777" w:rsidR="003E38CA" w:rsidRPr="00EC0D12" w:rsidRDefault="003E38CA" w:rsidP="003E38CA">
      <w:pPr>
        <w:pStyle w:val="Texto"/>
        <w:spacing w:after="0"/>
        <w:ind w:left="567" w:right="565" w:firstLine="4"/>
        <w:rPr>
          <w:rFonts w:eastAsia="MS Mincho" w:cs="Arial"/>
          <w:i/>
          <w:lang w:val="es-ES_tradnl"/>
        </w:rPr>
      </w:pPr>
    </w:p>
    <w:p w14:paraId="42E81BB2" w14:textId="77777777" w:rsidR="003E38CA" w:rsidRPr="00EC0D12" w:rsidRDefault="003E38CA" w:rsidP="003E38CA">
      <w:pPr>
        <w:pStyle w:val="Texto"/>
        <w:spacing w:after="98"/>
        <w:ind w:left="567" w:right="565" w:firstLine="4"/>
        <w:rPr>
          <w:rFonts w:eastAsia="MS Mincho" w:cs="Arial"/>
          <w:i/>
          <w:lang w:val="es-ES_tradnl"/>
        </w:rPr>
      </w:pPr>
      <w:r w:rsidRPr="00EC0D12">
        <w:rPr>
          <w:rFonts w:eastAsia="MS Mincho" w:cs="Arial"/>
          <w:i/>
          <w:lang w:val="es-ES_tradnl"/>
        </w:rPr>
        <w:t>El Área deberá remitir la solicitud, así como un escrito en el que funde y motive la clasificación al Comité de Transparencia, mismo que deberá resolver para:</w:t>
      </w:r>
    </w:p>
    <w:p w14:paraId="5D7B5906" w14:textId="77777777" w:rsidR="003E38CA" w:rsidRDefault="003E38CA" w:rsidP="00BB6FBF">
      <w:pPr>
        <w:pStyle w:val="Texto"/>
        <w:numPr>
          <w:ilvl w:val="0"/>
          <w:numId w:val="15"/>
        </w:numPr>
        <w:spacing w:after="98"/>
        <w:ind w:left="851" w:right="565" w:hanging="280"/>
        <w:rPr>
          <w:rFonts w:eastAsia="MS Mincho" w:cs="Arial"/>
          <w:i/>
          <w:lang w:val="es-ES_tradnl"/>
        </w:rPr>
      </w:pPr>
      <w:r w:rsidRPr="00EC0D12">
        <w:rPr>
          <w:rFonts w:eastAsia="MS Mincho" w:cs="Arial"/>
          <w:i/>
          <w:lang w:val="es-ES_tradnl"/>
        </w:rPr>
        <w:t>Confirmar la clasificación;</w:t>
      </w:r>
    </w:p>
    <w:p w14:paraId="24B868A7" w14:textId="77777777" w:rsidR="003E38CA" w:rsidRDefault="003E38CA" w:rsidP="003E38CA">
      <w:pPr>
        <w:pStyle w:val="Texto"/>
        <w:tabs>
          <w:tab w:val="left" w:pos="851"/>
        </w:tabs>
        <w:spacing w:after="98"/>
        <w:ind w:left="567" w:right="565" w:firstLine="4"/>
        <w:rPr>
          <w:rFonts w:eastAsia="MS Mincho" w:cs="Arial"/>
          <w:i/>
          <w:lang w:val="es-ES_tradnl"/>
        </w:rPr>
      </w:pPr>
      <w:r w:rsidRPr="00EC0D12">
        <w:rPr>
          <w:rFonts w:eastAsia="MS Mincho" w:cs="Arial"/>
          <w:i/>
          <w:lang w:val="es-ES_tradnl"/>
        </w:rPr>
        <w:t>II.</w:t>
      </w:r>
      <w:r w:rsidRPr="00EC0D12">
        <w:rPr>
          <w:rFonts w:eastAsia="MS Mincho" w:cs="Arial"/>
          <w:i/>
          <w:lang w:val="es-ES_tradnl"/>
        </w:rPr>
        <w:tab/>
        <w:t>Modificar la clasificación y otorgar total o parcialmente el acceso a la información, y</w:t>
      </w:r>
    </w:p>
    <w:p w14:paraId="51938E5B" w14:textId="77777777" w:rsidR="003E38CA" w:rsidRPr="00EC0D12" w:rsidRDefault="003E38CA" w:rsidP="003E38CA">
      <w:pPr>
        <w:pStyle w:val="Texto"/>
        <w:tabs>
          <w:tab w:val="left" w:pos="851"/>
        </w:tabs>
        <w:spacing w:after="98"/>
        <w:ind w:left="567" w:right="565" w:firstLine="4"/>
        <w:rPr>
          <w:rFonts w:eastAsia="MS Mincho" w:cs="Arial"/>
          <w:i/>
          <w:lang w:val="es-ES_tradnl"/>
        </w:rPr>
      </w:pPr>
      <w:r w:rsidRPr="00EC0D12">
        <w:rPr>
          <w:rFonts w:eastAsia="MS Mincho" w:cs="Arial"/>
          <w:i/>
          <w:lang w:val="es-ES_tradnl"/>
        </w:rPr>
        <w:t>III.</w:t>
      </w:r>
      <w:r w:rsidRPr="00EC0D12">
        <w:rPr>
          <w:rFonts w:eastAsia="MS Mincho" w:cs="Arial"/>
          <w:i/>
          <w:lang w:val="es-ES_tradnl"/>
        </w:rPr>
        <w:tab/>
        <w:t>Revocar la clasificación y conceder el acceso a la información.</w:t>
      </w:r>
    </w:p>
    <w:p w14:paraId="24C92209" w14:textId="77777777" w:rsidR="003E38CA" w:rsidRPr="00EC0D12" w:rsidRDefault="003E38CA" w:rsidP="003E38CA">
      <w:pPr>
        <w:pStyle w:val="Texto"/>
        <w:spacing w:after="98"/>
        <w:ind w:left="567" w:right="565" w:firstLine="4"/>
        <w:rPr>
          <w:rFonts w:eastAsia="MS Mincho" w:cs="Arial"/>
          <w:i/>
          <w:lang w:val="es-ES_tradnl"/>
        </w:rPr>
      </w:pPr>
      <w:r w:rsidRPr="00EC0D12">
        <w:rPr>
          <w:rFonts w:eastAsia="MS Mincho" w:cs="Arial"/>
          <w:i/>
          <w:lang w:val="es-ES_tradnl"/>
        </w:rPr>
        <w:t>El Comité de Transparencia podrá tener acceso a la información que esté en poder del Área correspondiente, de la cual se haya solicitado su clasificación.</w:t>
      </w:r>
    </w:p>
    <w:p w14:paraId="532B791A" w14:textId="3FAB94F6" w:rsidR="003E38CA" w:rsidRDefault="003E38CA" w:rsidP="003E38CA">
      <w:pPr>
        <w:pStyle w:val="Texto"/>
        <w:spacing w:after="98"/>
        <w:ind w:left="567" w:right="565" w:firstLine="4"/>
        <w:rPr>
          <w:rFonts w:eastAsia="MS Mincho" w:cs="Arial"/>
          <w:i/>
          <w:lang w:val="es-ES_tradnl"/>
        </w:rPr>
      </w:pPr>
      <w:r w:rsidRPr="00EC0D12">
        <w:rPr>
          <w:rFonts w:eastAsia="MS Mincho" w:cs="Arial"/>
          <w:i/>
          <w:lang w:val="es-ES_tradnl"/>
        </w:rPr>
        <w:t>La resolución del Comité de Transparencia será notificada al interesado en el plazo de respuesta a la solicitud que establece el artículo 135 de la presente Ley</w:t>
      </w:r>
      <w:r w:rsidR="00C60BFA" w:rsidRPr="00EC0D12">
        <w:rPr>
          <w:rFonts w:eastAsia="MS Mincho" w:cs="Arial"/>
          <w:i/>
          <w:lang w:val="es-ES_tradnl"/>
        </w:rPr>
        <w:t>. [</w:t>
      </w:r>
      <w:r w:rsidRPr="00EC0D12">
        <w:rPr>
          <w:rFonts w:eastAsia="MS Mincho" w:cs="Arial"/>
          <w:i/>
          <w:lang w:val="es-ES_tradnl"/>
        </w:rPr>
        <w:t>…]” (sic)</w:t>
      </w:r>
    </w:p>
    <w:p w14:paraId="062AD28A" w14:textId="77777777" w:rsidR="009E56E1" w:rsidRPr="00EC0D12" w:rsidRDefault="009E56E1" w:rsidP="003E38CA">
      <w:pPr>
        <w:pStyle w:val="Texto"/>
        <w:spacing w:after="98"/>
        <w:ind w:left="567" w:right="565" w:firstLine="4"/>
        <w:rPr>
          <w:rFonts w:eastAsia="MS Mincho" w:cs="Arial"/>
          <w:i/>
          <w:lang w:val="es-ES_tradnl"/>
        </w:rPr>
      </w:pPr>
    </w:p>
    <w:p w14:paraId="347910D1" w14:textId="22B5699F" w:rsidR="003E38CA" w:rsidRPr="009042E2" w:rsidRDefault="00BB4CD6" w:rsidP="003E38CA">
      <w:pPr>
        <w:autoSpaceDE w:val="0"/>
        <w:autoSpaceDN w:val="0"/>
        <w:adjustRightInd w:val="0"/>
        <w:ind w:right="-93"/>
        <w:jc w:val="both"/>
        <w:rPr>
          <w:rFonts w:ascii="Arial" w:hAnsi="Arial" w:cs="Arial"/>
          <w:b/>
          <w:sz w:val="20"/>
          <w:szCs w:val="20"/>
          <w:lang w:val="es-MX"/>
        </w:rPr>
      </w:pPr>
      <w:r w:rsidRPr="009042E2">
        <w:rPr>
          <w:rFonts w:ascii="Arial" w:hAnsi="Arial" w:cs="Arial"/>
          <w:b/>
          <w:sz w:val="20"/>
          <w:szCs w:val="20"/>
          <w:lang w:val="es-MX"/>
        </w:rPr>
        <w:t xml:space="preserve">VIII. </w:t>
      </w:r>
      <w:r w:rsidR="009E56E1" w:rsidRPr="009042E2">
        <w:rPr>
          <w:rFonts w:ascii="Arial" w:hAnsi="Arial" w:cs="Arial"/>
          <w:b/>
          <w:sz w:val="20"/>
          <w:szCs w:val="20"/>
          <w:lang w:val="es-MX"/>
        </w:rPr>
        <w:t>Donaciones de Personas Físicas</w:t>
      </w:r>
    </w:p>
    <w:p w14:paraId="3530ED8A" w14:textId="77777777" w:rsidR="009E56E1" w:rsidRDefault="009E56E1" w:rsidP="003E38CA">
      <w:pPr>
        <w:autoSpaceDE w:val="0"/>
        <w:autoSpaceDN w:val="0"/>
        <w:adjustRightInd w:val="0"/>
        <w:ind w:right="-93"/>
        <w:jc w:val="both"/>
        <w:rPr>
          <w:rFonts w:ascii="Arial" w:hAnsi="Arial" w:cs="Arial"/>
          <w:sz w:val="20"/>
          <w:szCs w:val="20"/>
          <w:lang w:val="es-MX"/>
        </w:rPr>
      </w:pPr>
    </w:p>
    <w:p w14:paraId="60FDA5ED" w14:textId="014A9745" w:rsidR="009F27B1" w:rsidRDefault="009F27B1" w:rsidP="003E38CA">
      <w:pPr>
        <w:autoSpaceDE w:val="0"/>
        <w:autoSpaceDN w:val="0"/>
        <w:adjustRightInd w:val="0"/>
        <w:ind w:right="-93"/>
        <w:jc w:val="both"/>
        <w:rPr>
          <w:rFonts w:ascii="Arial" w:hAnsi="Arial" w:cs="Arial"/>
          <w:sz w:val="20"/>
          <w:szCs w:val="20"/>
          <w:lang w:val="es-MX"/>
        </w:rPr>
      </w:pPr>
      <w:r>
        <w:rPr>
          <w:rFonts w:ascii="Arial" w:hAnsi="Arial" w:cs="Arial"/>
          <w:sz w:val="20"/>
          <w:szCs w:val="20"/>
          <w:lang w:val="es-MX"/>
        </w:rPr>
        <w:t xml:space="preserve">El artículo 2332 del Código Civil Federal, señala que </w:t>
      </w:r>
    </w:p>
    <w:p w14:paraId="05FACB01" w14:textId="77777777" w:rsidR="009F27B1" w:rsidRPr="00EC7B26" w:rsidRDefault="009F27B1" w:rsidP="00EC7B26">
      <w:pPr>
        <w:autoSpaceDE w:val="0"/>
        <w:autoSpaceDN w:val="0"/>
        <w:adjustRightInd w:val="0"/>
        <w:ind w:left="567" w:right="616"/>
        <w:jc w:val="both"/>
        <w:rPr>
          <w:rFonts w:ascii="Arial" w:hAnsi="Arial" w:cs="Arial"/>
          <w:i/>
          <w:sz w:val="20"/>
          <w:szCs w:val="20"/>
          <w:lang w:val="es-MX"/>
        </w:rPr>
      </w:pPr>
    </w:p>
    <w:p w14:paraId="21CDF02C" w14:textId="37F83307" w:rsidR="009E56E1" w:rsidRPr="00EC7B26" w:rsidRDefault="009F27B1" w:rsidP="00EC7B26">
      <w:pPr>
        <w:autoSpaceDE w:val="0"/>
        <w:autoSpaceDN w:val="0"/>
        <w:adjustRightInd w:val="0"/>
        <w:ind w:left="567" w:right="616"/>
        <w:jc w:val="both"/>
        <w:rPr>
          <w:rFonts w:ascii="Arial" w:hAnsi="Arial" w:cs="Arial"/>
          <w:i/>
          <w:sz w:val="20"/>
          <w:szCs w:val="20"/>
          <w:lang w:val="es-MX"/>
        </w:rPr>
      </w:pPr>
      <w:r w:rsidRPr="00EC7B26">
        <w:rPr>
          <w:rFonts w:ascii="Arial" w:hAnsi="Arial" w:cs="Arial"/>
          <w:i/>
          <w:sz w:val="20"/>
          <w:szCs w:val="20"/>
          <w:lang w:val="es-MX"/>
        </w:rPr>
        <w:t>“[…] Donación es un contrato por el que una persona transfiere a otra, gratuitamente, una parte o la totalidad de sus bienes presentes.</w:t>
      </w:r>
      <w:r w:rsidR="009042E2" w:rsidRPr="00EC7B26">
        <w:rPr>
          <w:rFonts w:ascii="Arial" w:hAnsi="Arial" w:cs="Arial"/>
          <w:i/>
          <w:sz w:val="20"/>
          <w:szCs w:val="20"/>
          <w:lang w:val="es-MX"/>
        </w:rPr>
        <w:t>”</w:t>
      </w:r>
    </w:p>
    <w:p w14:paraId="47CA7147" w14:textId="77777777" w:rsidR="009042E2" w:rsidRDefault="009042E2" w:rsidP="003E38CA">
      <w:pPr>
        <w:autoSpaceDE w:val="0"/>
        <w:autoSpaceDN w:val="0"/>
        <w:adjustRightInd w:val="0"/>
        <w:ind w:right="-93"/>
        <w:jc w:val="both"/>
        <w:rPr>
          <w:rFonts w:ascii="Arial" w:hAnsi="Arial" w:cs="Arial"/>
          <w:sz w:val="20"/>
          <w:szCs w:val="20"/>
          <w:lang w:val="es-MX"/>
        </w:rPr>
      </w:pPr>
    </w:p>
    <w:p w14:paraId="5DDC1AF9" w14:textId="77777777" w:rsidR="007945F4" w:rsidRDefault="007945F4" w:rsidP="003E38CA">
      <w:pPr>
        <w:autoSpaceDE w:val="0"/>
        <w:autoSpaceDN w:val="0"/>
        <w:adjustRightInd w:val="0"/>
        <w:ind w:right="-93"/>
        <w:jc w:val="both"/>
        <w:rPr>
          <w:rFonts w:ascii="Arial" w:eastAsiaTheme="minorHAnsi" w:hAnsi="Arial" w:cs="Arial"/>
          <w:sz w:val="20"/>
          <w:szCs w:val="20"/>
          <w:lang w:val="es-MX" w:eastAsia="en-US"/>
        </w:rPr>
      </w:pPr>
    </w:p>
    <w:p w14:paraId="6003B4A5" w14:textId="77777777" w:rsidR="007945F4" w:rsidRDefault="007945F4" w:rsidP="003E38CA">
      <w:pPr>
        <w:autoSpaceDE w:val="0"/>
        <w:autoSpaceDN w:val="0"/>
        <w:adjustRightInd w:val="0"/>
        <w:ind w:right="-93"/>
        <w:jc w:val="both"/>
        <w:rPr>
          <w:rFonts w:ascii="Arial" w:eastAsiaTheme="minorHAnsi" w:hAnsi="Arial" w:cs="Arial"/>
          <w:sz w:val="20"/>
          <w:szCs w:val="20"/>
          <w:lang w:val="es-MX" w:eastAsia="en-US"/>
        </w:rPr>
      </w:pPr>
    </w:p>
    <w:p w14:paraId="61B190C7" w14:textId="3EE8E160" w:rsidR="00F26D93" w:rsidRPr="007945F4" w:rsidRDefault="009042E2" w:rsidP="003E38CA">
      <w:pPr>
        <w:autoSpaceDE w:val="0"/>
        <w:autoSpaceDN w:val="0"/>
        <w:adjustRightInd w:val="0"/>
        <w:ind w:right="-93"/>
        <w:jc w:val="both"/>
        <w:rPr>
          <w:rFonts w:ascii="Arial" w:eastAsiaTheme="minorHAnsi" w:hAnsi="Arial" w:cs="Arial"/>
          <w:sz w:val="20"/>
          <w:szCs w:val="20"/>
          <w:lang w:val="es-MX" w:eastAsia="en-US"/>
        </w:rPr>
      </w:pPr>
      <w:r w:rsidRPr="007945F4">
        <w:rPr>
          <w:rFonts w:ascii="Arial" w:eastAsiaTheme="minorHAnsi" w:hAnsi="Arial" w:cs="Arial"/>
          <w:sz w:val="20"/>
          <w:szCs w:val="20"/>
          <w:lang w:val="es-MX" w:eastAsia="en-US"/>
        </w:rPr>
        <w:t>En el caso de donaciones de Personas Físicas, se trata de activos</w:t>
      </w:r>
      <w:r w:rsidR="00DD6FC6" w:rsidRPr="007945F4">
        <w:rPr>
          <w:rFonts w:ascii="Arial" w:eastAsiaTheme="minorHAnsi" w:hAnsi="Arial" w:cs="Arial"/>
          <w:sz w:val="20"/>
          <w:szCs w:val="20"/>
          <w:lang w:val="es-MX" w:eastAsia="en-US"/>
        </w:rPr>
        <w:t xml:space="preserve"> (dinero) susceptible </w:t>
      </w:r>
      <w:r w:rsidR="00AC7C71" w:rsidRPr="007945F4">
        <w:rPr>
          <w:rFonts w:ascii="Arial" w:eastAsiaTheme="minorHAnsi" w:hAnsi="Arial" w:cs="Arial"/>
          <w:sz w:val="20"/>
          <w:szCs w:val="20"/>
          <w:lang w:val="es-MX" w:eastAsia="en-US"/>
        </w:rPr>
        <w:t xml:space="preserve">de </w:t>
      </w:r>
      <w:r w:rsidR="00162E82" w:rsidRPr="007945F4">
        <w:rPr>
          <w:rFonts w:ascii="Arial" w:eastAsiaTheme="minorHAnsi" w:hAnsi="Arial" w:cs="Arial"/>
          <w:sz w:val="20"/>
          <w:szCs w:val="20"/>
          <w:lang w:val="es-MX" w:eastAsia="en-US"/>
        </w:rPr>
        <w:t>ser cuantificadas económicamente</w:t>
      </w:r>
      <w:r w:rsidR="00AC7C71" w:rsidRPr="007945F4">
        <w:rPr>
          <w:rFonts w:ascii="Arial" w:eastAsiaTheme="minorHAnsi" w:hAnsi="Arial" w:cs="Arial"/>
          <w:sz w:val="20"/>
          <w:szCs w:val="20"/>
          <w:lang w:val="es-MX" w:eastAsia="en-US"/>
        </w:rPr>
        <w:t xml:space="preserve"> y</w:t>
      </w:r>
      <w:r w:rsidR="00DD6FC6" w:rsidRPr="007945F4">
        <w:rPr>
          <w:rFonts w:ascii="Arial" w:eastAsiaTheme="minorHAnsi" w:hAnsi="Arial" w:cs="Arial"/>
          <w:sz w:val="20"/>
          <w:szCs w:val="20"/>
          <w:lang w:val="es-MX" w:eastAsia="en-US"/>
        </w:rPr>
        <w:t xml:space="preserve"> requiere de autorización del titular</w:t>
      </w:r>
      <w:r w:rsidR="00663CD6" w:rsidRPr="007945F4">
        <w:rPr>
          <w:rFonts w:ascii="Arial" w:eastAsiaTheme="minorHAnsi" w:hAnsi="Arial" w:cs="Arial"/>
          <w:sz w:val="20"/>
          <w:szCs w:val="20"/>
          <w:lang w:val="es-MX" w:eastAsia="en-US"/>
        </w:rPr>
        <w:t xml:space="preserve"> por estar asociado a su patrimonio personal</w:t>
      </w:r>
      <w:r w:rsidR="00DD6FC6" w:rsidRPr="007945F4">
        <w:rPr>
          <w:rFonts w:ascii="Arial" w:eastAsiaTheme="minorHAnsi" w:hAnsi="Arial" w:cs="Arial"/>
          <w:sz w:val="20"/>
          <w:szCs w:val="20"/>
          <w:lang w:val="es-MX" w:eastAsia="en-US"/>
        </w:rPr>
        <w:t>, toda vez que la publicidad de la misma afecta</w:t>
      </w:r>
      <w:r w:rsidR="00AC7C71" w:rsidRPr="007945F4">
        <w:rPr>
          <w:rFonts w:ascii="Arial" w:eastAsiaTheme="minorHAnsi" w:hAnsi="Arial" w:cs="Arial"/>
          <w:sz w:val="20"/>
          <w:szCs w:val="20"/>
          <w:lang w:val="es-MX" w:eastAsia="en-US"/>
        </w:rPr>
        <w:t>ría</w:t>
      </w:r>
      <w:r w:rsidR="00DD6FC6" w:rsidRPr="007945F4">
        <w:rPr>
          <w:rFonts w:ascii="Arial" w:eastAsiaTheme="minorHAnsi" w:hAnsi="Arial" w:cs="Arial"/>
          <w:sz w:val="20"/>
          <w:szCs w:val="20"/>
          <w:lang w:val="es-MX" w:eastAsia="en-US"/>
        </w:rPr>
        <w:t xml:space="preserve"> a la esfera de privacidad </w:t>
      </w:r>
      <w:r w:rsidR="00726227" w:rsidRPr="007945F4">
        <w:rPr>
          <w:rFonts w:ascii="Arial" w:eastAsiaTheme="minorHAnsi" w:hAnsi="Arial" w:cs="Arial"/>
          <w:sz w:val="20"/>
          <w:szCs w:val="20"/>
          <w:lang w:val="es-MX" w:eastAsia="en-US"/>
        </w:rPr>
        <w:t>personal, por lo que</w:t>
      </w:r>
      <w:r w:rsidR="00B20210">
        <w:rPr>
          <w:rFonts w:ascii="Arial" w:eastAsiaTheme="minorHAnsi" w:hAnsi="Arial" w:cs="Arial"/>
          <w:sz w:val="20"/>
          <w:szCs w:val="20"/>
          <w:lang w:val="es-MX" w:eastAsia="en-US"/>
        </w:rPr>
        <w:t xml:space="preserve"> se concluye que</w:t>
      </w:r>
      <w:r w:rsidR="00726227" w:rsidRPr="007945F4">
        <w:rPr>
          <w:rFonts w:ascii="Arial" w:eastAsiaTheme="minorHAnsi" w:hAnsi="Arial" w:cs="Arial"/>
          <w:sz w:val="20"/>
          <w:szCs w:val="20"/>
          <w:lang w:val="es-MX" w:eastAsia="en-US"/>
        </w:rPr>
        <w:t xml:space="preserve"> debe protegerse para evitar su acceso no autorizado</w:t>
      </w:r>
      <w:r w:rsidR="00EC7B26" w:rsidRPr="007945F4">
        <w:rPr>
          <w:rFonts w:ascii="Arial" w:eastAsiaTheme="minorHAnsi" w:hAnsi="Arial" w:cs="Arial"/>
          <w:sz w:val="20"/>
          <w:szCs w:val="20"/>
          <w:lang w:val="es-MX" w:eastAsia="en-US"/>
        </w:rPr>
        <w:t xml:space="preserve"> por ser</w:t>
      </w:r>
      <w:r w:rsidR="00726227" w:rsidRPr="007945F4">
        <w:rPr>
          <w:rFonts w:ascii="Arial" w:eastAsiaTheme="minorHAnsi" w:hAnsi="Arial" w:cs="Arial"/>
          <w:sz w:val="20"/>
          <w:szCs w:val="20"/>
          <w:lang w:val="es-MX" w:eastAsia="en-US"/>
        </w:rPr>
        <w:t xml:space="preserve"> </w:t>
      </w:r>
      <w:r w:rsidR="00EC7B26" w:rsidRPr="007945F4">
        <w:rPr>
          <w:rFonts w:ascii="Arial" w:eastAsiaTheme="minorHAnsi" w:hAnsi="Arial" w:cs="Arial"/>
          <w:sz w:val="20"/>
          <w:szCs w:val="20"/>
          <w:lang w:val="es-MX" w:eastAsia="en-US"/>
        </w:rPr>
        <w:t>un dato personal de carácter patrimonial</w:t>
      </w:r>
      <w:r w:rsidR="00B20210">
        <w:rPr>
          <w:rFonts w:ascii="Arial" w:eastAsiaTheme="minorHAnsi" w:hAnsi="Arial" w:cs="Arial"/>
          <w:sz w:val="20"/>
          <w:szCs w:val="20"/>
          <w:lang w:val="es-MX" w:eastAsia="en-US"/>
        </w:rPr>
        <w:t>.</w:t>
      </w:r>
    </w:p>
    <w:p w14:paraId="10A651EE" w14:textId="77777777" w:rsidR="00663CD6" w:rsidRDefault="00663CD6" w:rsidP="003E38CA">
      <w:pPr>
        <w:autoSpaceDE w:val="0"/>
        <w:autoSpaceDN w:val="0"/>
        <w:adjustRightInd w:val="0"/>
        <w:ind w:right="-93"/>
        <w:jc w:val="both"/>
        <w:rPr>
          <w:rFonts w:ascii="Arial" w:hAnsi="Arial" w:cs="Arial"/>
          <w:sz w:val="20"/>
          <w:szCs w:val="20"/>
          <w:lang w:val="es-MX"/>
        </w:rPr>
      </w:pPr>
    </w:p>
    <w:p w14:paraId="0502878A" w14:textId="681AEBA8" w:rsidR="00DD4BC5" w:rsidRPr="00B20210" w:rsidRDefault="00B20210" w:rsidP="003E38CA">
      <w:pPr>
        <w:autoSpaceDE w:val="0"/>
        <w:autoSpaceDN w:val="0"/>
        <w:adjustRightInd w:val="0"/>
        <w:ind w:right="-93"/>
        <w:jc w:val="both"/>
        <w:rPr>
          <w:rFonts w:ascii="Arial" w:hAnsi="Arial" w:cs="Arial"/>
          <w:b/>
          <w:sz w:val="20"/>
          <w:szCs w:val="20"/>
          <w:lang w:val="es-MX"/>
        </w:rPr>
      </w:pPr>
      <w:r w:rsidRPr="00B20210">
        <w:rPr>
          <w:rFonts w:ascii="Arial" w:hAnsi="Arial" w:cs="Arial"/>
          <w:b/>
          <w:sz w:val="20"/>
          <w:szCs w:val="20"/>
          <w:lang w:val="es-MX"/>
        </w:rPr>
        <w:t>IX. RFC</w:t>
      </w:r>
    </w:p>
    <w:p w14:paraId="1F5A5927" w14:textId="77777777" w:rsidR="00B20210" w:rsidRDefault="00B20210" w:rsidP="00B357C5">
      <w:pPr>
        <w:autoSpaceDE w:val="0"/>
        <w:autoSpaceDN w:val="0"/>
        <w:adjustRightInd w:val="0"/>
        <w:ind w:left="567" w:right="616"/>
        <w:jc w:val="both"/>
        <w:rPr>
          <w:rFonts w:ascii="Arial" w:hAnsi="Arial" w:cs="Arial"/>
          <w:sz w:val="20"/>
          <w:szCs w:val="20"/>
          <w:lang w:val="es-MX"/>
        </w:rPr>
      </w:pPr>
    </w:p>
    <w:p w14:paraId="37C6BADE" w14:textId="7DE92423" w:rsidR="00E37D6D" w:rsidRPr="00E37D6D" w:rsidRDefault="00B357C5" w:rsidP="00B357C5">
      <w:pPr>
        <w:ind w:left="567" w:right="616"/>
        <w:jc w:val="both"/>
        <w:rPr>
          <w:rFonts w:ascii="Arial" w:eastAsiaTheme="minorHAnsi" w:hAnsi="Arial" w:cs="Arial"/>
          <w:i/>
          <w:sz w:val="20"/>
          <w:szCs w:val="20"/>
        </w:rPr>
      </w:pPr>
      <w:r>
        <w:rPr>
          <w:rFonts w:ascii="Arial" w:hAnsi="Arial" w:cs="Arial"/>
          <w:b/>
          <w:bCs/>
          <w:i/>
          <w:sz w:val="20"/>
          <w:szCs w:val="20"/>
        </w:rPr>
        <w:t>“</w:t>
      </w:r>
      <w:r w:rsidR="00E37D6D" w:rsidRPr="00E37D6D">
        <w:rPr>
          <w:rFonts w:ascii="Arial" w:hAnsi="Arial" w:cs="Arial"/>
          <w:b/>
          <w:bCs/>
          <w:i/>
          <w:sz w:val="20"/>
          <w:szCs w:val="20"/>
        </w:rPr>
        <w:t xml:space="preserve">Registro Federal de Contribuyentes (RFC) de personas físicas. </w:t>
      </w:r>
      <w:r w:rsidR="00E37D6D" w:rsidRPr="00E37D6D">
        <w:rPr>
          <w:rFonts w:ascii="Arial" w:hAnsi="Arial" w:cs="Arial"/>
          <w:bCs/>
          <w:i/>
          <w:sz w:val="20"/>
          <w:szCs w:val="20"/>
        </w:rPr>
        <w:t>E</w:t>
      </w:r>
      <w:r w:rsidR="00E37D6D" w:rsidRPr="00E37D6D">
        <w:rPr>
          <w:rFonts w:ascii="Arial" w:hAnsi="Arial" w:cs="Arial"/>
          <w:i/>
          <w:sz w:val="20"/>
          <w:szCs w:val="20"/>
        </w:rPr>
        <w:t xml:space="preserve">l RFC es una clave de carácter fiscal, </w:t>
      </w:r>
      <w:proofErr w:type="gramStart"/>
      <w:r w:rsidR="00E37D6D" w:rsidRPr="00E37D6D">
        <w:rPr>
          <w:rFonts w:ascii="Arial" w:hAnsi="Arial" w:cs="Arial"/>
          <w:i/>
          <w:sz w:val="20"/>
          <w:szCs w:val="20"/>
        </w:rPr>
        <w:t>única</w:t>
      </w:r>
      <w:proofErr w:type="gramEnd"/>
      <w:r w:rsidR="00E37D6D" w:rsidRPr="00E37D6D">
        <w:rPr>
          <w:rFonts w:ascii="Arial" w:hAnsi="Arial" w:cs="Arial"/>
          <w:i/>
          <w:sz w:val="20"/>
          <w:szCs w:val="20"/>
        </w:rPr>
        <w:t xml:space="preserve"> e irrepetible, que permite identificar al titular, su edad y fecha de nacimiento, por lo que es un dato personal de carácter confidencial.</w:t>
      </w:r>
    </w:p>
    <w:p w14:paraId="5DFBA03A" w14:textId="77777777" w:rsidR="00E37D6D" w:rsidRPr="00E37D6D" w:rsidRDefault="00E37D6D" w:rsidP="00B357C5">
      <w:pPr>
        <w:ind w:left="567" w:right="616"/>
        <w:jc w:val="both"/>
        <w:rPr>
          <w:rFonts w:ascii="Arial" w:hAnsi="Arial" w:cs="Arial"/>
          <w:i/>
          <w:color w:val="000000"/>
          <w:sz w:val="20"/>
          <w:szCs w:val="20"/>
        </w:rPr>
      </w:pPr>
    </w:p>
    <w:p w14:paraId="1651A5BF" w14:textId="77777777" w:rsidR="00E37D6D" w:rsidRPr="00E37D6D" w:rsidRDefault="00E37D6D" w:rsidP="00B357C5">
      <w:pPr>
        <w:ind w:left="567" w:right="616"/>
        <w:jc w:val="both"/>
        <w:rPr>
          <w:rFonts w:ascii="Arial" w:hAnsi="Arial" w:cs="Arial"/>
          <w:i/>
          <w:color w:val="000000"/>
          <w:sz w:val="20"/>
          <w:szCs w:val="20"/>
        </w:rPr>
      </w:pPr>
    </w:p>
    <w:p w14:paraId="55505A0A" w14:textId="77777777" w:rsidR="00E37D6D" w:rsidRPr="00B357C5" w:rsidRDefault="00E37D6D" w:rsidP="00B357C5">
      <w:pPr>
        <w:ind w:left="567" w:right="616"/>
        <w:jc w:val="both"/>
        <w:rPr>
          <w:rFonts w:ascii="Arial" w:hAnsi="Arial" w:cs="Arial"/>
          <w:b/>
          <w:i/>
          <w:sz w:val="16"/>
          <w:szCs w:val="20"/>
        </w:rPr>
      </w:pPr>
      <w:r w:rsidRPr="00B357C5">
        <w:rPr>
          <w:rFonts w:ascii="Arial" w:hAnsi="Arial" w:cs="Arial"/>
          <w:b/>
          <w:i/>
          <w:sz w:val="16"/>
          <w:szCs w:val="20"/>
        </w:rPr>
        <w:t>Precedentes:</w:t>
      </w:r>
    </w:p>
    <w:p w14:paraId="069B20AE" w14:textId="77777777" w:rsidR="00E37D6D" w:rsidRPr="00B357C5" w:rsidRDefault="00E37D6D" w:rsidP="00B357C5">
      <w:pPr>
        <w:pStyle w:val="Prrafodelista"/>
        <w:numPr>
          <w:ilvl w:val="0"/>
          <w:numId w:val="16"/>
        </w:numPr>
        <w:spacing w:after="0" w:line="240" w:lineRule="auto"/>
        <w:ind w:left="567" w:right="616" w:firstLine="0"/>
        <w:jc w:val="both"/>
        <w:rPr>
          <w:rFonts w:ascii="Arial" w:hAnsi="Arial" w:cs="Arial"/>
          <w:i/>
          <w:color w:val="000000"/>
          <w:sz w:val="16"/>
          <w:szCs w:val="20"/>
        </w:rPr>
      </w:pPr>
      <w:r w:rsidRPr="00B357C5">
        <w:rPr>
          <w:rFonts w:ascii="Arial" w:hAnsi="Arial" w:cs="Arial"/>
          <w:i/>
          <w:color w:val="000000" w:themeColor="text1"/>
          <w:sz w:val="16"/>
          <w:szCs w:val="20"/>
        </w:rPr>
        <w:t xml:space="preserve">Acceso a la información pública. RRA 0189/17. Sesión del 08 de febrero de 2017. Votación por unanimidad. </w:t>
      </w:r>
      <w:r w:rsidRPr="00B357C5">
        <w:rPr>
          <w:rFonts w:ascii="Arial" w:eastAsia="Arial" w:hAnsi="Arial" w:cs="Arial"/>
          <w:i/>
          <w:sz w:val="16"/>
          <w:szCs w:val="20"/>
        </w:rPr>
        <w:t>Sin votos disidentes o particulares.</w:t>
      </w:r>
      <w:r w:rsidRPr="00B357C5">
        <w:rPr>
          <w:rFonts w:ascii="Arial" w:hAnsi="Arial" w:cs="Arial"/>
          <w:i/>
          <w:color w:val="000000" w:themeColor="text1"/>
          <w:sz w:val="16"/>
          <w:szCs w:val="20"/>
        </w:rPr>
        <w:t xml:space="preserve"> Morena. Comisionado Ponente Joel Salas Suárez.</w:t>
      </w:r>
    </w:p>
    <w:p w14:paraId="08416E09" w14:textId="77777777" w:rsidR="00E37D6D" w:rsidRPr="00B357C5" w:rsidRDefault="00E37D6D" w:rsidP="00B357C5">
      <w:pPr>
        <w:pStyle w:val="Prrafodelista"/>
        <w:numPr>
          <w:ilvl w:val="0"/>
          <w:numId w:val="16"/>
        </w:numPr>
        <w:spacing w:after="0" w:line="240" w:lineRule="auto"/>
        <w:ind w:left="567" w:right="616" w:firstLine="0"/>
        <w:jc w:val="both"/>
        <w:rPr>
          <w:rFonts w:ascii="Arial" w:hAnsi="Arial" w:cs="Arial"/>
          <w:i/>
          <w:color w:val="000000"/>
          <w:sz w:val="16"/>
          <w:szCs w:val="20"/>
        </w:rPr>
      </w:pPr>
      <w:r w:rsidRPr="00B357C5">
        <w:rPr>
          <w:rFonts w:ascii="Arial" w:hAnsi="Arial" w:cs="Arial"/>
          <w:i/>
          <w:color w:val="000000" w:themeColor="text1"/>
          <w:sz w:val="16"/>
          <w:szCs w:val="20"/>
        </w:rPr>
        <w:t xml:space="preserve">Acceso a la información pública. RRA 0677/17. Sesión del 08 de marzo de 2017. Votación por unanimidad. </w:t>
      </w:r>
      <w:r w:rsidRPr="00B357C5">
        <w:rPr>
          <w:rFonts w:ascii="Arial" w:eastAsia="Arial" w:hAnsi="Arial" w:cs="Arial"/>
          <w:i/>
          <w:sz w:val="16"/>
          <w:szCs w:val="20"/>
        </w:rPr>
        <w:t>Sin votos disidentes o particulares.</w:t>
      </w:r>
      <w:r w:rsidRPr="00B357C5">
        <w:rPr>
          <w:rFonts w:ascii="Arial" w:hAnsi="Arial" w:cs="Arial"/>
          <w:i/>
          <w:color w:val="000000" w:themeColor="text1"/>
          <w:sz w:val="16"/>
          <w:szCs w:val="20"/>
        </w:rPr>
        <w:t xml:space="preserve"> Universidad Nacional Autónoma de México. Comisionado Ponente </w:t>
      </w:r>
      <w:proofErr w:type="spellStart"/>
      <w:r w:rsidRPr="00B357C5">
        <w:rPr>
          <w:rFonts w:ascii="Arial" w:hAnsi="Arial" w:cs="Arial"/>
          <w:i/>
          <w:color w:val="000000" w:themeColor="text1"/>
          <w:sz w:val="16"/>
          <w:szCs w:val="20"/>
        </w:rPr>
        <w:t>Rosendoevgueni</w:t>
      </w:r>
      <w:proofErr w:type="spellEnd"/>
      <w:r w:rsidRPr="00B357C5">
        <w:rPr>
          <w:rFonts w:ascii="Arial" w:hAnsi="Arial" w:cs="Arial"/>
          <w:i/>
          <w:color w:val="000000" w:themeColor="text1"/>
          <w:sz w:val="16"/>
          <w:szCs w:val="20"/>
        </w:rPr>
        <w:t xml:space="preserve"> Monterrey </w:t>
      </w:r>
      <w:proofErr w:type="spellStart"/>
      <w:r w:rsidRPr="00B357C5">
        <w:rPr>
          <w:rFonts w:ascii="Arial" w:hAnsi="Arial" w:cs="Arial"/>
          <w:i/>
          <w:color w:val="000000" w:themeColor="text1"/>
          <w:sz w:val="16"/>
          <w:szCs w:val="20"/>
        </w:rPr>
        <w:t>Chepov</w:t>
      </w:r>
      <w:proofErr w:type="spellEnd"/>
      <w:r w:rsidRPr="00B357C5">
        <w:rPr>
          <w:rFonts w:ascii="Arial" w:hAnsi="Arial" w:cs="Arial"/>
          <w:i/>
          <w:color w:val="000000" w:themeColor="text1"/>
          <w:sz w:val="16"/>
          <w:szCs w:val="20"/>
        </w:rPr>
        <w:t xml:space="preserve">. </w:t>
      </w:r>
    </w:p>
    <w:p w14:paraId="5126F2EF" w14:textId="1E6F8F87" w:rsidR="00E37D6D" w:rsidRPr="00E37D6D" w:rsidRDefault="00E37D6D" w:rsidP="00B357C5">
      <w:pPr>
        <w:pStyle w:val="Prrafodelista"/>
        <w:numPr>
          <w:ilvl w:val="0"/>
          <w:numId w:val="16"/>
        </w:numPr>
        <w:spacing w:after="0" w:line="240" w:lineRule="auto"/>
        <w:ind w:left="567" w:right="616" w:firstLine="0"/>
        <w:jc w:val="both"/>
        <w:rPr>
          <w:rFonts w:ascii="Arial" w:hAnsi="Arial" w:cs="Arial"/>
          <w:i/>
          <w:color w:val="000000"/>
          <w:sz w:val="20"/>
          <w:szCs w:val="20"/>
        </w:rPr>
      </w:pPr>
      <w:r w:rsidRPr="00B357C5">
        <w:rPr>
          <w:rFonts w:ascii="Arial" w:hAnsi="Arial" w:cs="Arial"/>
          <w:i/>
          <w:color w:val="000000" w:themeColor="text1"/>
          <w:sz w:val="16"/>
          <w:szCs w:val="20"/>
        </w:rPr>
        <w:t xml:space="preserve">Acceso a la información pública. RRA 1564/17. Sesión del 26 de abril de 2017. Votación por unanimidad. </w:t>
      </w:r>
      <w:r w:rsidRPr="00B357C5">
        <w:rPr>
          <w:rFonts w:ascii="Arial" w:eastAsia="Arial" w:hAnsi="Arial" w:cs="Arial"/>
          <w:i/>
          <w:sz w:val="16"/>
          <w:szCs w:val="20"/>
        </w:rPr>
        <w:t>Sin votos disidentes o particulares.</w:t>
      </w:r>
      <w:r w:rsidRPr="00B357C5">
        <w:rPr>
          <w:rFonts w:ascii="Arial" w:hAnsi="Arial" w:cs="Arial"/>
          <w:i/>
          <w:color w:val="000000" w:themeColor="text1"/>
          <w:sz w:val="16"/>
          <w:szCs w:val="20"/>
        </w:rPr>
        <w:t xml:space="preserve"> Tribunal Electoral del Poder Judicial de la Federación. Comisionado Ponente Oscar Mauricio Guerra Ford.</w:t>
      </w:r>
      <w:r w:rsidR="00B357C5" w:rsidRPr="00B357C5">
        <w:rPr>
          <w:rFonts w:ascii="Arial" w:hAnsi="Arial" w:cs="Arial"/>
          <w:i/>
          <w:color w:val="000000" w:themeColor="text1"/>
          <w:sz w:val="16"/>
          <w:szCs w:val="20"/>
        </w:rPr>
        <w:t xml:space="preserve">” </w:t>
      </w:r>
      <w:r w:rsidR="00B357C5">
        <w:rPr>
          <w:rFonts w:ascii="Arial" w:hAnsi="Arial" w:cs="Arial"/>
          <w:i/>
          <w:color w:val="000000" w:themeColor="text1"/>
          <w:sz w:val="20"/>
          <w:szCs w:val="20"/>
        </w:rPr>
        <w:t>(sic)</w:t>
      </w:r>
    </w:p>
    <w:p w14:paraId="5E42A658" w14:textId="63E46539" w:rsidR="00E37D6D" w:rsidRPr="00562364" w:rsidRDefault="005F6382" w:rsidP="00B357C5">
      <w:pPr>
        <w:pStyle w:val="Prrafodelista"/>
        <w:jc w:val="right"/>
        <w:rPr>
          <w:rFonts w:ascii="Arial" w:hAnsi="Arial" w:cs="Arial"/>
          <w:i/>
          <w:color w:val="000000"/>
          <w:sz w:val="18"/>
        </w:rPr>
      </w:pPr>
      <w:r w:rsidRPr="00562364">
        <w:rPr>
          <w:rFonts w:ascii="Arial" w:hAnsi="Arial" w:cs="Arial"/>
          <w:i/>
          <w:color w:val="000000"/>
          <w:sz w:val="18"/>
        </w:rPr>
        <w:t xml:space="preserve">Criterio </w:t>
      </w:r>
      <w:r w:rsidR="00562364" w:rsidRPr="00562364">
        <w:rPr>
          <w:rFonts w:ascii="Arial" w:hAnsi="Arial" w:cs="Arial"/>
          <w:i/>
          <w:color w:val="000000"/>
          <w:sz w:val="18"/>
        </w:rPr>
        <w:t xml:space="preserve">de Interpretación reiterado vigente: </w:t>
      </w:r>
      <w:r w:rsidR="00562364" w:rsidRPr="00562364">
        <w:rPr>
          <w:rFonts w:ascii="Arial" w:hAnsi="Arial" w:cs="Arial"/>
          <w:i/>
          <w:sz w:val="18"/>
          <w:szCs w:val="24"/>
        </w:rPr>
        <w:t>SO/019/2017</w:t>
      </w:r>
      <w:r w:rsidR="00562364">
        <w:rPr>
          <w:rFonts w:ascii="Arial" w:hAnsi="Arial" w:cs="Arial"/>
          <w:i/>
          <w:sz w:val="18"/>
          <w:szCs w:val="24"/>
        </w:rPr>
        <w:t xml:space="preserve"> emitido por el INAI</w:t>
      </w:r>
    </w:p>
    <w:p w14:paraId="11D7F5CF" w14:textId="77777777" w:rsidR="00167D3C" w:rsidRDefault="00167D3C" w:rsidP="003E38CA">
      <w:pPr>
        <w:autoSpaceDE w:val="0"/>
        <w:autoSpaceDN w:val="0"/>
        <w:adjustRightInd w:val="0"/>
        <w:ind w:right="-93"/>
        <w:jc w:val="both"/>
        <w:rPr>
          <w:rFonts w:ascii="Arial" w:hAnsi="Arial" w:cs="Arial"/>
          <w:sz w:val="20"/>
          <w:szCs w:val="20"/>
          <w:lang w:val="es-MX"/>
        </w:rPr>
      </w:pPr>
    </w:p>
    <w:p w14:paraId="6BCF789A" w14:textId="46A97E7B" w:rsidR="00B20210" w:rsidRDefault="00CC46A9" w:rsidP="003E38CA">
      <w:pPr>
        <w:autoSpaceDE w:val="0"/>
        <w:autoSpaceDN w:val="0"/>
        <w:adjustRightInd w:val="0"/>
        <w:ind w:right="-93"/>
        <w:jc w:val="both"/>
        <w:rPr>
          <w:rFonts w:ascii="Arial" w:hAnsi="Arial" w:cs="Arial"/>
          <w:sz w:val="20"/>
          <w:szCs w:val="20"/>
        </w:rPr>
      </w:pPr>
      <w:r>
        <w:rPr>
          <w:rFonts w:ascii="Arial" w:hAnsi="Arial" w:cs="Arial"/>
          <w:sz w:val="20"/>
          <w:szCs w:val="20"/>
          <w:lang w:val="es-MX"/>
        </w:rPr>
        <w:t xml:space="preserve">Derivado de lo anterior, se concluye que el dato RFC es un dato </w:t>
      </w:r>
      <w:r w:rsidR="00167D3C">
        <w:rPr>
          <w:rFonts w:ascii="Arial" w:hAnsi="Arial" w:cs="Arial"/>
          <w:sz w:val="20"/>
          <w:szCs w:val="20"/>
          <w:lang w:val="es-MX"/>
        </w:rPr>
        <w:t xml:space="preserve">confidencial </w:t>
      </w:r>
      <w:r w:rsidR="00D73096">
        <w:rPr>
          <w:rFonts w:ascii="Arial" w:hAnsi="Arial" w:cs="Arial"/>
          <w:sz w:val="20"/>
          <w:szCs w:val="20"/>
          <w:lang w:val="es-MX"/>
        </w:rPr>
        <w:t xml:space="preserve">y </w:t>
      </w:r>
      <w:r w:rsidR="00D73096">
        <w:rPr>
          <w:rFonts w:ascii="Arial" w:hAnsi="Arial" w:cs="Arial"/>
          <w:sz w:val="20"/>
          <w:szCs w:val="20"/>
        </w:rPr>
        <w:t>no puede otorgarse debido a que se encuentra dentro de los supuestos establecidos como información confidencial.</w:t>
      </w:r>
    </w:p>
    <w:p w14:paraId="5E3C3426" w14:textId="77777777" w:rsidR="00D73096" w:rsidRDefault="00D73096" w:rsidP="003E38CA">
      <w:pPr>
        <w:autoSpaceDE w:val="0"/>
        <w:autoSpaceDN w:val="0"/>
        <w:adjustRightInd w:val="0"/>
        <w:ind w:right="-93"/>
        <w:jc w:val="both"/>
        <w:rPr>
          <w:rFonts w:ascii="Arial" w:hAnsi="Arial" w:cs="Arial"/>
          <w:sz w:val="20"/>
          <w:szCs w:val="20"/>
          <w:lang w:val="es-MX"/>
        </w:rPr>
      </w:pPr>
    </w:p>
    <w:p w14:paraId="4D1672C1" w14:textId="77777777" w:rsidR="00DD4BC5" w:rsidRPr="00B173EC" w:rsidRDefault="00DD4BC5" w:rsidP="003E38CA">
      <w:pPr>
        <w:autoSpaceDE w:val="0"/>
        <w:autoSpaceDN w:val="0"/>
        <w:adjustRightInd w:val="0"/>
        <w:ind w:right="-93"/>
        <w:jc w:val="both"/>
        <w:rPr>
          <w:rFonts w:ascii="Arial" w:hAnsi="Arial" w:cs="Arial"/>
          <w:sz w:val="20"/>
          <w:szCs w:val="20"/>
          <w:lang w:val="es-MX"/>
        </w:rPr>
      </w:pPr>
    </w:p>
    <w:p w14:paraId="2386F2DA" w14:textId="77777777" w:rsidR="003E38CA" w:rsidRPr="00B173EC" w:rsidRDefault="003E38CA" w:rsidP="003E38CA">
      <w:pPr>
        <w:autoSpaceDE w:val="0"/>
        <w:autoSpaceDN w:val="0"/>
        <w:adjustRightInd w:val="0"/>
        <w:ind w:right="-93"/>
        <w:jc w:val="both"/>
        <w:rPr>
          <w:rFonts w:ascii="Arial" w:hAnsi="Arial" w:cs="Arial"/>
          <w:sz w:val="20"/>
          <w:szCs w:val="20"/>
        </w:rPr>
      </w:pPr>
      <w:r w:rsidRPr="00B173EC">
        <w:rPr>
          <w:rFonts w:ascii="Arial" w:hAnsi="Arial" w:cs="Arial"/>
          <w:sz w:val="20"/>
          <w:szCs w:val="20"/>
        </w:rPr>
        <w:t>Por lo antes expuesto, el Comité de Transparencia de este Instituto, procede a emitir los presentes resolutivos.</w:t>
      </w:r>
    </w:p>
    <w:p w14:paraId="0B1F4F45" w14:textId="77777777" w:rsidR="003E38CA" w:rsidRPr="00B173EC" w:rsidRDefault="003E38CA" w:rsidP="003E38CA">
      <w:pPr>
        <w:autoSpaceDE w:val="0"/>
        <w:autoSpaceDN w:val="0"/>
        <w:adjustRightInd w:val="0"/>
        <w:ind w:right="-93"/>
        <w:jc w:val="both"/>
        <w:rPr>
          <w:rFonts w:ascii="Arial" w:hAnsi="Arial" w:cs="Arial"/>
          <w:sz w:val="20"/>
          <w:szCs w:val="20"/>
        </w:rPr>
      </w:pPr>
    </w:p>
    <w:p w14:paraId="4B30B4C6" w14:textId="77777777" w:rsidR="003E38CA" w:rsidRPr="00B173EC" w:rsidRDefault="003E38CA" w:rsidP="003E38CA">
      <w:pPr>
        <w:spacing w:line="276" w:lineRule="auto"/>
        <w:jc w:val="both"/>
        <w:rPr>
          <w:rFonts w:ascii="Arial" w:hAnsi="Arial" w:cs="Arial"/>
          <w:sz w:val="20"/>
          <w:szCs w:val="20"/>
        </w:rPr>
      </w:pPr>
    </w:p>
    <w:p w14:paraId="2693FE4D" w14:textId="77777777" w:rsidR="003E38CA" w:rsidRPr="00B173EC" w:rsidRDefault="003E38CA" w:rsidP="003E38CA">
      <w:pPr>
        <w:spacing w:line="276" w:lineRule="auto"/>
        <w:jc w:val="both"/>
        <w:rPr>
          <w:rFonts w:ascii="Arial" w:hAnsi="Arial" w:cs="Arial"/>
          <w:sz w:val="20"/>
          <w:szCs w:val="20"/>
        </w:rPr>
      </w:pPr>
      <w:r w:rsidRPr="00B173EC">
        <w:rPr>
          <w:rFonts w:ascii="Arial" w:hAnsi="Arial" w:cs="Arial"/>
          <w:b/>
          <w:sz w:val="20"/>
          <w:szCs w:val="20"/>
        </w:rPr>
        <w:t>---------------------------------------------------------------------R E S U E L V E-------------------------------------------------------</w:t>
      </w:r>
    </w:p>
    <w:p w14:paraId="168F98CE" w14:textId="77777777" w:rsidR="003E38CA" w:rsidRDefault="003E38CA" w:rsidP="003E38CA">
      <w:pPr>
        <w:spacing w:line="276" w:lineRule="auto"/>
        <w:jc w:val="both"/>
        <w:rPr>
          <w:rFonts w:ascii="Arial" w:hAnsi="Arial" w:cs="Arial"/>
          <w:sz w:val="20"/>
          <w:szCs w:val="20"/>
        </w:rPr>
      </w:pPr>
    </w:p>
    <w:p w14:paraId="1DE5DF98" w14:textId="77777777" w:rsidR="003E38CA" w:rsidRPr="00AE46DB" w:rsidRDefault="003E38CA" w:rsidP="003E38CA">
      <w:pPr>
        <w:spacing w:line="276" w:lineRule="auto"/>
        <w:jc w:val="both"/>
        <w:rPr>
          <w:rFonts w:ascii="Arial" w:hAnsi="Arial" w:cs="Arial"/>
          <w:sz w:val="20"/>
          <w:szCs w:val="20"/>
        </w:rPr>
      </w:pPr>
    </w:p>
    <w:p w14:paraId="749C4C34" w14:textId="63F87247" w:rsidR="003E38CA" w:rsidRDefault="003E38CA" w:rsidP="00674B37">
      <w:pPr>
        <w:pStyle w:val="Textoindependiente3"/>
        <w:spacing w:after="0"/>
        <w:jc w:val="both"/>
        <w:rPr>
          <w:rFonts w:cs="Arial"/>
          <w:sz w:val="20"/>
          <w:szCs w:val="20"/>
          <w:lang w:val="es-ES"/>
        </w:rPr>
      </w:pPr>
      <w:r w:rsidRPr="00AE46DB">
        <w:rPr>
          <w:rFonts w:cs="Arial"/>
          <w:b/>
          <w:bCs/>
          <w:sz w:val="20"/>
          <w:szCs w:val="20"/>
        </w:rPr>
        <w:t>PRIMERO.</w:t>
      </w:r>
      <w:r w:rsidRPr="00AE46DB">
        <w:rPr>
          <w:rFonts w:cs="Arial"/>
          <w:sz w:val="20"/>
          <w:szCs w:val="20"/>
        </w:rPr>
        <w:t xml:space="preserve"> De conformidad con </w:t>
      </w:r>
      <w:r>
        <w:rPr>
          <w:rFonts w:cs="Arial"/>
          <w:sz w:val="20"/>
          <w:szCs w:val="20"/>
        </w:rPr>
        <w:t>el</w:t>
      </w:r>
      <w:r w:rsidR="00D73096">
        <w:rPr>
          <w:rFonts w:cs="Arial"/>
          <w:sz w:val="20"/>
          <w:szCs w:val="20"/>
        </w:rPr>
        <w:t xml:space="preserve"> artículo 113 fraccio</w:t>
      </w:r>
      <w:r w:rsidRPr="00AE46DB">
        <w:rPr>
          <w:rFonts w:cs="Arial"/>
          <w:sz w:val="20"/>
          <w:szCs w:val="20"/>
        </w:rPr>
        <w:t>n</w:t>
      </w:r>
      <w:r w:rsidR="00D73096">
        <w:rPr>
          <w:rFonts w:cs="Arial"/>
          <w:sz w:val="20"/>
          <w:szCs w:val="20"/>
        </w:rPr>
        <w:t>es</w:t>
      </w:r>
      <w:r w:rsidRPr="00AE46DB">
        <w:rPr>
          <w:rFonts w:cs="Arial"/>
          <w:sz w:val="20"/>
          <w:szCs w:val="20"/>
        </w:rPr>
        <w:t xml:space="preserve"> I </w:t>
      </w:r>
      <w:r w:rsidR="00D73096">
        <w:rPr>
          <w:rFonts w:cs="Arial"/>
          <w:sz w:val="20"/>
          <w:szCs w:val="20"/>
        </w:rPr>
        <w:t xml:space="preserve">y III </w:t>
      </w:r>
      <w:r w:rsidRPr="00AE46DB">
        <w:rPr>
          <w:rFonts w:cs="Arial"/>
          <w:sz w:val="20"/>
          <w:szCs w:val="20"/>
        </w:rPr>
        <w:t xml:space="preserve">de la Ley Federal de Transparencia y Acceso a la Información Pública, se </w:t>
      </w:r>
      <w:r w:rsidRPr="00AE46DB">
        <w:rPr>
          <w:rFonts w:cs="Arial"/>
          <w:b/>
          <w:sz w:val="20"/>
          <w:szCs w:val="20"/>
          <w:lang w:val="es-MX"/>
        </w:rPr>
        <w:t>CONFIRMA</w:t>
      </w:r>
      <w:r w:rsidRPr="00AE46DB">
        <w:rPr>
          <w:rFonts w:cs="Arial"/>
          <w:sz w:val="20"/>
          <w:szCs w:val="20"/>
        </w:rPr>
        <w:t xml:space="preserve"> la </w:t>
      </w:r>
      <w:r w:rsidRPr="00AE46DB">
        <w:rPr>
          <w:rFonts w:cs="Arial"/>
          <w:sz w:val="20"/>
          <w:szCs w:val="20"/>
          <w:lang w:val="es-MX"/>
        </w:rPr>
        <w:t xml:space="preserve">clasificación por ser confidencial </w:t>
      </w:r>
      <w:r w:rsidR="00C60BFA">
        <w:rPr>
          <w:rFonts w:cs="Arial"/>
          <w:sz w:val="20"/>
          <w:szCs w:val="20"/>
          <w:lang w:val="es-MX"/>
        </w:rPr>
        <w:t>del</w:t>
      </w:r>
      <w:r>
        <w:rPr>
          <w:rFonts w:cs="Arial"/>
          <w:sz w:val="20"/>
          <w:szCs w:val="20"/>
          <w:lang w:val="es-MX"/>
        </w:rPr>
        <w:t xml:space="preserve"> </w:t>
      </w:r>
      <w:r w:rsidR="008236A7">
        <w:rPr>
          <w:rFonts w:cs="Arial"/>
          <w:sz w:val="20"/>
          <w:szCs w:val="20"/>
          <w:lang w:val="es-MX"/>
        </w:rPr>
        <w:t>nombre completo del donador y RFC de personas físicas</w:t>
      </w:r>
      <w:r w:rsidR="009C654C">
        <w:rPr>
          <w:rFonts w:cs="Arial"/>
          <w:sz w:val="20"/>
          <w:szCs w:val="20"/>
          <w:lang w:val="es-MX"/>
        </w:rPr>
        <w:t xml:space="preserve">, </w:t>
      </w:r>
      <w:r w:rsidR="008236A7">
        <w:rPr>
          <w:rFonts w:cs="Arial"/>
          <w:sz w:val="20"/>
          <w:szCs w:val="20"/>
          <w:lang w:val="es-MX"/>
        </w:rPr>
        <w:t>contenido en la Relación de donativos en dinero</w:t>
      </w:r>
      <w:r>
        <w:rPr>
          <w:rFonts w:cs="Arial"/>
          <w:sz w:val="20"/>
          <w:szCs w:val="20"/>
          <w:lang w:val="es-MX"/>
        </w:rPr>
        <w:t xml:space="preserve"> para atender la</w:t>
      </w:r>
      <w:r w:rsidRPr="00AE46DB">
        <w:rPr>
          <w:rFonts w:cs="Arial"/>
          <w:sz w:val="20"/>
          <w:szCs w:val="20"/>
          <w:lang w:val="es-ES"/>
        </w:rPr>
        <w:t xml:space="preserve"> solicitud de acceso a información pública número 33001542</w:t>
      </w:r>
      <w:r w:rsidR="00212DC1">
        <w:rPr>
          <w:rFonts w:cs="Arial"/>
          <w:sz w:val="20"/>
          <w:szCs w:val="20"/>
          <w:lang w:val="es-ES"/>
        </w:rPr>
        <w:t>3</w:t>
      </w:r>
      <w:r w:rsidRPr="00AE46DB">
        <w:rPr>
          <w:rFonts w:cs="Arial"/>
          <w:sz w:val="20"/>
          <w:szCs w:val="20"/>
          <w:lang w:val="es-ES"/>
        </w:rPr>
        <w:t>000</w:t>
      </w:r>
      <w:r w:rsidR="00905DE6">
        <w:rPr>
          <w:rFonts w:cs="Arial"/>
          <w:sz w:val="20"/>
          <w:szCs w:val="20"/>
          <w:lang w:val="es-ES"/>
        </w:rPr>
        <w:t>617</w:t>
      </w:r>
      <w:r w:rsidRPr="00AE46DB">
        <w:rPr>
          <w:rFonts w:cs="Arial"/>
          <w:sz w:val="20"/>
          <w:szCs w:val="20"/>
          <w:lang w:val="es-ES"/>
        </w:rPr>
        <w:t>.</w:t>
      </w:r>
    </w:p>
    <w:p w14:paraId="740C05F2" w14:textId="77777777" w:rsidR="00F26D93" w:rsidRDefault="00F26D93" w:rsidP="003E38CA">
      <w:pPr>
        <w:pStyle w:val="Textoindependiente3"/>
        <w:spacing w:after="0"/>
        <w:jc w:val="both"/>
        <w:rPr>
          <w:rFonts w:cs="Arial"/>
          <w:sz w:val="20"/>
          <w:szCs w:val="20"/>
          <w:lang w:val="es-ES"/>
        </w:rPr>
      </w:pPr>
    </w:p>
    <w:p w14:paraId="2AFEDEA6" w14:textId="46043B02" w:rsidR="003E38CA" w:rsidRDefault="003E38CA" w:rsidP="003E38CA">
      <w:pPr>
        <w:pStyle w:val="Textoindependiente3"/>
        <w:spacing w:after="0"/>
        <w:jc w:val="both"/>
        <w:rPr>
          <w:rFonts w:cs="Arial"/>
          <w:sz w:val="20"/>
          <w:szCs w:val="20"/>
          <w:lang w:val="es-MX"/>
        </w:rPr>
      </w:pPr>
      <w:r w:rsidRPr="00AE46DB">
        <w:rPr>
          <w:rFonts w:cs="Arial"/>
          <w:b/>
          <w:bCs/>
          <w:sz w:val="20"/>
          <w:szCs w:val="20"/>
          <w:lang w:val="es-MX"/>
        </w:rPr>
        <w:t>SEGUNDO.</w:t>
      </w:r>
      <w:r w:rsidRPr="00AE46DB">
        <w:rPr>
          <w:rFonts w:cs="Arial"/>
          <w:sz w:val="20"/>
          <w:szCs w:val="20"/>
          <w:lang w:val="es-MX"/>
        </w:rPr>
        <w:t xml:space="preserve"> Se aprueba la </w:t>
      </w:r>
      <w:r w:rsidR="00C60BFA">
        <w:rPr>
          <w:rFonts w:cs="Arial"/>
          <w:sz w:val="20"/>
          <w:szCs w:val="20"/>
          <w:lang w:val="es-MX"/>
        </w:rPr>
        <w:t>clasificación de información confidencial</w:t>
      </w:r>
      <w:r w:rsidR="00905DE6">
        <w:rPr>
          <w:rFonts w:cs="Arial"/>
          <w:sz w:val="20"/>
          <w:szCs w:val="20"/>
          <w:lang w:val="es-MX"/>
        </w:rPr>
        <w:t xml:space="preserve"> contenida en la Relación de donativos en dinero entregada por el C. Rogelio Torres T</w:t>
      </w:r>
      <w:r w:rsidR="00872252">
        <w:rPr>
          <w:rFonts w:cs="Arial"/>
          <w:sz w:val="20"/>
          <w:szCs w:val="20"/>
          <w:lang w:val="es-MX"/>
        </w:rPr>
        <w:t>inoco, J</w:t>
      </w:r>
      <w:r w:rsidR="00905DE6">
        <w:rPr>
          <w:rFonts w:cs="Arial"/>
          <w:sz w:val="20"/>
          <w:szCs w:val="20"/>
          <w:lang w:val="es-MX"/>
        </w:rPr>
        <w:t>efe del Departamento de Tesorería</w:t>
      </w:r>
      <w:r w:rsidR="00675965">
        <w:rPr>
          <w:rFonts w:cs="Arial"/>
          <w:sz w:val="20"/>
          <w:szCs w:val="20"/>
          <w:lang w:val="es-MX"/>
        </w:rPr>
        <w:t>,</w:t>
      </w:r>
      <w:r>
        <w:rPr>
          <w:rFonts w:cs="Arial"/>
          <w:sz w:val="20"/>
          <w:szCs w:val="20"/>
          <w:lang w:val="es-MX"/>
        </w:rPr>
        <w:t xml:space="preserve"> que dará atención a la solicitud de acceso a información pública número 33001542</w:t>
      </w:r>
      <w:r w:rsidR="00675965">
        <w:rPr>
          <w:rFonts w:cs="Arial"/>
          <w:sz w:val="20"/>
          <w:szCs w:val="20"/>
          <w:lang w:val="es-MX"/>
        </w:rPr>
        <w:t>3</w:t>
      </w:r>
      <w:r>
        <w:rPr>
          <w:rFonts w:cs="Arial"/>
          <w:sz w:val="20"/>
          <w:szCs w:val="20"/>
          <w:lang w:val="es-MX"/>
        </w:rPr>
        <w:t>000</w:t>
      </w:r>
      <w:r w:rsidR="00C60BFA">
        <w:rPr>
          <w:rFonts w:cs="Arial"/>
          <w:sz w:val="20"/>
          <w:szCs w:val="20"/>
          <w:lang w:val="es-MX"/>
        </w:rPr>
        <w:t>6</w:t>
      </w:r>
      <w:r w:rsidR="00872252">
        <w:rPr>
          <w:rFonts w:cs="Arial"/>
          <w:sz w:val="20"/>
          <w:szCs w:val="20"/>
          <w:lang w:val="es-MX"/>
        </w:rPr>
        <w:t>17</w:t>
      </w:r>
      <w:r w:rsidRPr="00AE46DB">
        <w:rPr>
          <w:rFonts w:cs="Arial"/>
          <w:sz w:val="20"/>
          <w:szCs w:val="20"/>
          <w:lang w:val="es-MX"/>
        </w:rPr>
        <w:t>, conforme a</w:t>
      </w:r>
      <w:r>
        <w:rPr>
          <w:rFonts w:cs="Arial"/>
          <w:sz w:val="20"/>
          <w:szCs w:val="20"/>
          <w:lang w:val="es-MX"/>
        </w:rPr>
        <w:t xml:space="preserve"> los </w:t>
      </w:r>
      <w:r w:rsidR="009C654C">
        <w:rPr>
          <w:rFonts w:cs="Arial"/>
          <w:sz w:val="20"/>
          <w:szCs w:val="20"/>
          <w:lang w:val="es-MX"/>
        </w:rPr>
        <w:t xml:space="preserve">considerandos I, II, </w:t>
      </w:r>
      <w:r>
        <w:rPr>
          <w:rFonts w:cs="Arial"/>
          <w:sz w:val="20"/>
          <w:szCs w:val="20"/>
          <w:lang w:val="es-MX"/>
        </w:rPr>
        <w:t xml:space="preserve"> </w:t>
      </w:r>
      <w:r w:rsidR="00675965">
        <w:rPr>
          <w:rFonts w:cs="Arial"/>
          <w:sz w:val="20"/>
          <w:szCs w:val="20"/>
          <w:lang w:val="es-MX"/>
        </w:rPr>
        <w:t xml:space="preserve">III, IV, </w:t>
      </w:r>
      <w:r w:rsidR="009C654C">
        <w:rPr>
          <w:rFonts w:cs="Arial"/>
          <w:sz w:val="20"/>
          <w:szCs w:val="20"/>
          <w:lang w:val="es-MX"/>
        </w:rPr>
        <w:t>V, VI, VII</w:t>
      </w:r>
      <w:r w:rsidR="00872252">
        <w:rPr>
          <w:rFonts w:cs="Arial"/>
          <w:sz w:val="20"/>
          <w:szCs w:val="20"/>
          <w:lang w:val="es-MX"/>
        </w:rPr>
        <w:t>,</w:t>
      </w:r>
      <w:r w:rsidR="009C654C">
        <w:rPr>
          <w:rFonts w:cs="Arial"/>
          <w:sz w:val="20"/>
          <w:szCs w:val="20"/>
          <w:lang w:val="es-MX"/>
        </w:rPr>
        <w:t xml:space="preserve"> </w:t>
      </w:r>
      <w:r w:rsidRPr="00AE46DB">
        <w:rPr>
          <w:rFonts w:cs="Arial"/>
          <w:sz w:val="20"/>
          <w:szCs w:val="20"/>
          <w:lang w:val="es-MX"/>
        </w:rPr>
        <w:t>VIII</w:t>
      </w:r>
      <w:r w:rsidR="00872252">
        <w:rPr>
          <w:rFonts w:cs="Arial"/>
          <w:sz w:val="20"/>
          <w:szCs w:val="20"/>
          <w:lang w:val="es-MX"/>
        </w:rPr>
        <w:t xml:space="preserve"> y IX</w:t>
      </w:r>
      <w:r w:rsidRPr="00AE46DB">
        <w:rPr>
          <w:rFonts w:cs="Arial"/>
          <w:sz w:val="20"/>
          <w:szCs w:val="20"/>
          <w:lang w:val="es-MX"/>
        </w:rPr>
        <w:t xml:space="preserve"> del presente documento.</w:t>
      </w:r>
    </w:p>
    <w:p w14:paraId="2B58A321" w14:textId="77777777" w:rsidR="00872252" w:rsidRDefault="00872252" w:rsidP="003E38CA">
      <w:pPr>
        <w:pStyle w:val="Textoindependiente3"/>
        <w:spacing w:after="0"/>
        <w:jc w:val="both"/>
        <w:rPr>
          <w:rFonts w:cs="Arial"/>
          <w:sz w:val="20"/>
          <w:szCs w:val="20"/>
          <w:lang w:val="es-MX"/>
        </w:rPr>
      </w:pPr>
    </w:p>
    <w:p w14:paraId="0276F5F2" w14:textId="77777777" w:rsidR="00872252" w:rsidRDefault="00872252" w:rsidP="003E38CA">
      <w:pPr>
        <w:pStyle w:val="Textoindependiente3"/>
        <w:spacing w:after="0"/>
        <w:jc w:val="both"/>
        <w:rPr>
          <w:rFonts w:cs="Arial"/>
          <w:sz w:val="20"/>
          <w:szCs w:val="20"/>
          <w:lang w:val="es-MX"/>
        </w:rPr>
      </w:pPr>
    </w:p>
    <w:p w14:paraId="28C5E6EF" w14:textId="77777777" w:rsidR="00872252" w:rsidRDefault="00872252" w:rsidP="003E38CA">
      <w:pPr>
        <w:pStyle w:val="Textoindependiente3"/>
        <w:spacing w:after="0"/>
        <w:jc w:val="both"/>
        <w:rPr>
          <w:rFonts w:cs="Arial"/>
          <w:sz w:val="20"/>
          <w:szCs w:val="20"/>
          <w:lang w:val="es-MX"/>
        </w:rPr>
      </w:pPr>
    </w:p>
    <w:p w14:paraId="3D0D45C7" w14:textId="77777777" w:rsidR="003A3FEA" w:rsidRDefault="003A3FEA" w:rsidP="003E38CA">
      <w:pPr>
        <w:pStyle w:val="Textoindependiente3"/>
        <w:spacing w:after="0"/>
        <w:jc w:val="both"/>
        <w:rPr>
          <w:rFonts w:cs="Arial"/>
          <w:sz w:val="20"/>
          <w:szCs w:val="20"/>
          <w:lang w:val="es-MX"/>
        </w:rPr>
      </w:pPr>
    </w:p>
    <w:p w14:paraId="0C4D0516" w14:textId="77777777" w:rsidR="00F26D93" w:rsidRDefault="00F26D93" w:rsidP="003E38CA">
      <w:pPr>
        <w:pStyle w:val="Textoindependiente3"/>
        <w:spacing w:after="0"/>
        <w:jc w:val="both"/>
        <w:rPr>
          <w:rFonts w:cs="Arial"/>
          <w:sz w:val="20"/>
          <w:szCs w:val="20"/>
          <w:lang w:val="es-MX"/>
        </w:rPr>
      </w:pPr>
    </w:p>
    <w:p w14:paraId="66CEA9E8" w14:textId="77777777" w:rsidR="0041022E" w:rsidRDefault="0041022E" w:rsidP="003E38CA">
      <w:pPr>
        <w:pStyle w:val="Textoindependiente3"/>
        <w:spacing w:after="0"/>
        <w:jc w:val="both"/>
        <w:rPr>
          <w:rFonts w:cs="Arial"/>
          <w:sz w:val="20"/>
          <w:szCs w:val="20"/>
          <w:lang w:val="es-MX"/>
        </w:rPr>
      </w:pPr>
    </w:p>
    <w:p w14:paraId="6B1AC294" w14:textId="1527F837" w:rsidR="003E38CA" w:rsidRPr="00AE46DB" w:rsidRDefault="003E38CA" w:rsidP="003E38CA">
      <w:pPr>
        <w:pStyle w:val="Textoindependiente3"/>
        <w:spacing w:after="0"/>
        <w:jc w:val="both"/>
        <w:rPr>
          <w:rFonts w:cs="Arial"/>
          <w:sz w:val="20"/>
          <w:szCs w:val="20"/>
          <w:lang w:val="es-MX"/>
        </w:rPr>
      </w:pPr>
      <w:r w:rsidRPr="00AE46DB">
        <w:rPr>
          <w:rFonts w:cs="Arial"/>
          <w:b/>
          <w:bCs/>
          <w:sz w:val="20"/>
          <w:szCs w:val="20"/>
          <w:lang w:val="es-MX"/>
        </w:rPr>
        <w:t>TERCERO</w:t>
      </w:r>
      <w:r w:rsidRPr="00AE46DB">
        <w:rPr>
          <w:rFonts w:cs="Arial"/>
          <w:b/>
          <w:bCs/>
          <w:sz w:val="20"/>
          <w:szCs w:val="20"/>
        </w:rPr>
        <w:t>.</w:t>
      </w:r>
      <w:r w:rsidRPr="00AE46DB">
        <w:rPr>
          <w:rFonts w:cs="Arial"/>
          <w:sz w:val="20"/>
          <w:szCs w:val="20"/>
        </w:rPr>
        <w:t xml:space="preserve"> Se instruye a la Unidad de Transparencia para que entregue al solicitante,</w:t>
      </w:r>
      <w:r w:rsidR="004D318B">
        <w:rPr>
          <w:rFonts w:cs="Arial"/>
          <w:sz w:val="20"/>
          <w:szCs w:val="20"/>
          <w:lang w:val="es-MX"/>
        </w:rPr>
        <w:t xml:space="preserve"> la presente resolución </w:t>
      </w:r>
      <w:r w:rsidR="009C654C">
        <w:rPr>
          <w:rFonts w:cs="Arial"/>
          <w:sz w:val="20"/>
          <w:szCs w:val="20"/>
          <w:lang w:val="es-MX"/>
        </w:rPr>
        <w:t xml:space="preserve">con </w:t>
      </w:r>
      <w:r w:rsidR="00872252">
        <w:rPr>
          <w:rFonts w:cs="Arial"/>
          <w:sz w:val="20"/>
          <w:szCs w:val="20"/>
          <w:lang w:val="es-MX"/>
        </w:rPr>
        <w:t xml:space="preserve">la versión publica y demás respuestas entregadas por las áreas </w:t>
      </w:r>
      <w:r w:rsidR="00D671C8">
        <w:rPr>
          <w:rFonts w:cs="Arial"/>
          <w:sz w:val="20"/>
          <w:szCs w:val="20"/>
          <w:lang w:val="es-MX"/>
        </w:rPr>
        <w:t xml:space="preserve">relacionadas con </w:t>
      </w:r>
      <w:r>
        <w:rPr>
          <w:rFonts w:cs="Arial"/>
          <w:sz w:val="20"/>
          <w:szCs w:val="20"/>
          <w:lang w:val="es-MX"/>
        </w:rPr>
        <w:t>la solicitud de acceso 33001542</w:t>
      </w:r>
      <w:r w:rsidR="004D318B">
        <w:rPr>
          <w:rFonts w:cs="Arial"/>
          <w:sz w:val="20"/>
          <w:szCs w:val="20"/>
          <w:lang w:val="es-MX"/>
        </w:rPr>
        <w:t>3</w:t>
      </w:r>
      <w:r>
        <w:rPr>
          <w:rFonts w:cs="Arial"/>
          <w:sz w:val="20"/>
          <w:szCs w:val="20"/>
          <w:lang w:val="es-MX"/>
        </w:rPr>
        <w:t>000</w:t>
      </w:r>
      <w:r w:rsidR="009C654C">
        <w:rPr>
          <w:rFonts w:cs="Arial"/>
          <w:sz w:val="20"/>
          <w:szCs w:val="20"/>
          <w:lang w:val="es-MX"/>
        </w:rPr>
        <w:t>6</w:t>
      </w:r>
      <w:r w:rsidR="00D671C8">
        <w:rPr>
          <w:rFonts w:cs="Arial"/>
          <w:sz w:val="20"/>
          <w:szCs w:val="20"/>
          <w:lang w:val="es-MX"/>
        </w:rPr>
        <w:t>17</w:t>
      </w:r>
      <w:r>
        <w:rPr>
          <w:rFonts w:cs="Arial"/>
          <w:sz w:val="20"/>
          <w:szCs w:val="20"/>
          <w:lang w:val="es-MX"/>
        </w:rPr>
        <w:t xml:space="preserve">, </w:t>
      </w:r>
      <w:r w:rsidRPr="00AE46DB">
        <w:rPr>
          <w:rFonts w:cs="Arial"/>
          <w:sz w:val="20"/>
          <w:szCs w:val="20"/>
        </w:rPr>
        <w:t xml:space="preserve">a través </w:t>
      </w:r>
      <w:r>
        <w:rPr>
          <w:rFonts w:cs="Arial"/>
          <w:sz w:val="20"/>
          <w:szCs w:val="20"/>
        </w:rPr>
        <w:t>de la Plataforma Nacional de Transparencia</w:t>
      </w:r>
      <w:r w:rsidRPr="00AE46DB">
        <w:rPr>
          <w:rFonts w:cs="Arial"/>
          <w:sz w:val="20"/>
          <w:szCs w:val="20"/>
        </w:rPr>
        <w:t>.</w:t>
      </w:r>
    </w:p>
    <w:p w14:paraId="582BD6E0" w14:textId="77777777" w:rsidR="0041022E" w:rsidRDefault="0041022E" w:rsidP="003E38CA">
      <w:pPr>
        <w:pStyle w:val="Textoindependiente3"/>
        <w:spacing w:after="0" w:line="276" w:lineRule="auto"/>
        <w:jc w:val="both"/>
        <w:rPr>
          <w:rFonts w:eastAsia="MS Mincho" w:cs="Arial"/>
          <w:sz w:val="20"/>
          <w:szCs w:val="20"/>
        </w:rPr>
      </w:pPr>
    </w:p>
    <w:p w14:paraId="24DF39A0" w14:textId="77777777" w:rsidR="0041022E" w:rsidRDefault="0041022E" w:rsidP="003E38CA">
      <w:pPr>
        <w:pStyle w:val="Textoindependiente3"/>
        <w:spacing w:after="0" w:line="276" w:lineRule="auto"/>
        <w:jc w:val="both"/>
        <w:rPr>
          <w:rFonts w:eastAsia="MS Mincho" w:cs="Arial"/>
          <w:sz w:val="20"/>
          <w:szCs w:val="20"/>
        </w:rPr>
      </w:pPr>
    </w:p>
    <w:p w14:paraId="46C12864" w14:textId="67C685C8" w:rsidR="003E38CA" w:rsidRPr="00AE46DB" w:rsidRDefault="003E38CA" w:rsidP="003E38CA">
      <w:pPr>
        <w:pStyle w:val="Textoindependiente3"/>
        <w:spacing w:after="0" w:line="276" w:lineRule="auto"/>
        <w:jc w:val="both"/>
        <w:rPr>
          <w:rFonts w:eastAsia="MS Mincho" w:cs="Arial"/>
          <w:sz w:val="20"/>
          <w:szCs w:val="20"/>
        </w:rPr>
      </w:pPr>
      <w:r w:rsidRPr="00AE46DB">
        <w:rPr>
          <w:rFonts w:eastAsia="MS Mincho" w:cs="Arial"/>
          <w:sz w:val="20"/>
          <w:szCs w:val="20"/>
        </w:rPr>
        <w:t xml:space="preserve">Así lo resolvieron por unanimidad los integrantes que asisten a la </w:t>
      </w:r>
      <w:r w:rsidR="006E0684">
        <w:rPr>
          <w:rFonts w:eastAsia="MS Mincho" w:cs="Arial"/>
          <w:sz w:val="20"/>
          <w:szCs w:val="20"/>
        </w:rPr>
        <w:t>Trigésima</w:t>
      </w:r>
      <w:r>
        <w:rPr>
          <w:rFonts w:eastAsia="MS Mincho" w:cs="Arial"/>
          <w:sz w:val="20"/>
          <w:szCs w:val="20"/>
        </w:rPr>
        <w:t xml:space="preserve"> </w:t>
      </w:r>
      <w:r w:rsidR="00D671C8">
        <w:rPr>
          <w:rFonts w:eastAsia="MS Mincho" w:cs="Arial"/>
          <w:sz w:val="20"/>
          <w:szCs w:val="20"/>
        </w:rPr>
        <w:t xml:space="preserve">Primera </w:t>
      </w:r>
      <w:r w:rsidRPr="00AE46DB">
        <w:rPr>
          <w:rFonts w:eastAsia="MS Mincho" w:cs="Arial"/>
          <w:sz w:val="20"/>
          <w:szCs w:val="20"/>
        </w:rPr>
        <w:t xml:space="preserve">reunión extraordinaria </w:t>
      </w:r>
      <w:r w:rsidR="00D671C8">
        <w:rPr>
          <w:rFonts w:eastAsia="MS Mincho" w:cs="Arial"/>
          <w:sz w:val="20"/>
          <w:szCs w:val="20"/>
        </w:rPr>
        <w:t>presencial</w:t>
      </w:r>
      <w:r w:rsidRPr="00AE46DB">
        <w:rPr>
          <w:rFonts w:eastAsia="MS Mincho" w:cs="Arial"/>
          <w:sz w:val="20"/>
          <w:szCs w:val="20"/>
        </w:rPr>
        <w:t xml:space="preserve"> </w:t>
      </w:r>
      <w:r>
        <w:rPr>
          <w:rFonts w:eastAsia="MS Mincho" w:cs="Arial"/>
          <w:sz w:val="20"/>
          <w:szCs w:val="20"/>
        </w:rPr>
        <w:t>d</w:t>
      </w:r>
      <w:r w:rsidRPr="00AE46DB">
        <w:rPr>
          <w:rFonts w:eastAsia="MS Mincho" w:cs="Arial"/>
          <w:sz w:val="20"/>
          <w:szCs w:val="20"/>
        </w:rPr>
        <w:t>e 202</w:t>
      </w:r>
      <w:r w:rsidR="009C654C">
        <w:rPr>
          <w:rFonts w:eastAsia="MS Mincho" w:cs="Arial"/>
          <w:sz w:val="20"/>
          <w:szCs w:val="20"/>
        </w:rPr>
        <w:t xml:space="preserve">3 </w:t>
      </w:r>
      <w:r w:rsidRPr="00AE46DB">
        <w:rPr>
          <w:rFonts w:eastAsia="MS Mincho" w:cs="Arial"/>
          <w:sz w:val="20"/>
          <w:szCs w:val="20"/>
        </w:rPr>
        <w:t>del Comité de Transparencia del Hospital Infantil de México Federico Gómez.</w:t>
      </w:r>
    </w:p>
    <w:p w14:paraId="7B376FD9" w14:textId="77777777" w:rsidR="003E38CA" w:rsidRPr="00B173EC" w:rsidRDefault="003E38CA" w:rsidP="003E38CA">
      <w:pPr>
        <w:contextualSpacing/>
        <w:rPr>
          <w:rFonts w:ascii="Arial" w:hAnsi="Arial" w:cs="Arial"/>
          <w:sz w:val="20"/>
          <w:szCs w:val="20"/>
        </w:rPr>
      </w:pPr>
    </w:p>
    <w:p w14:paraId="18CACAC6" w14:textId="77777777" w:rsidR="003E38CA" w:rsidRPr="00B173EC" w:rsidRDefault="003E38CA" w:rsidP="003E38CA">
      <w:pPr>
        <w:contextualSpacing/>
        <w:rPr>
          <w:rFonts w:ascii="Arial" w:hAnsi="Arial" w:cs="Arial"/>
          <w:sz w:val="20"/>
          <w:szCs w:val="20"/>
        </w:rPr>
      </w:pPr>
    </w:p>
    <w:p w14:paraId="36D1D9FC" w14:textId="77777777" w:rsidR="003E38CA" w:rsidRPr="00B173EC" w:rsidRDefault="003E38CA" w:rsidP="003E38CA">
      <w:pPr>
        <w:contextualSpacing/>
        <w:rPr>
          <w:rFonts w:ascii="Arial" w:hAnsi="Arial" w:cs="Arial"/>
          <w:sz w:val="20"/>
          <w:szCs w:val="20"/>
        </w:rPr>
      </w:pPr>
    </w:p>
    <w:p w14:paraId="2BA45A09" w14:textId="77777777" w:rsidR="003E38CA" w:rsidRDefault="003E38CA" w:rsidP="003E38CA">
      <w:pPr>
        <w:contextualSpacing/>
        <w:rPr>
          <w:rFonts w:ascii="Arial" w:hAnsi="Arial" w:cs="Arial"/>
          <w:sz w:val="20"/>
          <w:szCs w:val="20"/>
        </w:rPr>
      </w:pPr>
    </w:p>
    <w:p w14:paraId="5B1EDBAB" w14:textId="77777777" w:rsidR="003E38CA" w:rsidRPr="00B173EC" w:rsidRDefault="003E38CA" w:rsidP="003E38CA">
      <w:pPr>
        <w:contextualSpacing/>
        <w:rPr>
          <w:rFonts w:ascii="Arial" w:hAnsi="Arial" w:cs="Arial"/>
          <w:sz w:val="20"/>
          <w:szCs w:val="20"/>
        </w:rPr>
      </w:pPr>
    </w:p>
    <w:p w14:paraId="49DE0523" w14:textId="77777777" w:rsidR="003E38CA" w:rsidRPr="00B173EC" w:rsidRDefault="003E38CA" w:rsidP="003E38CA">
      <w:pPr>
        <w:contextualSpacing/>
        <w:rPr>
          <w:rFonts w:ascii="Arial" w:hAnsi="Arial" w:cs="Arial"/>
          <w:sz w:val="20"/>
          <w:szCs w:val="20"/>
        </w:rPr>
      </w:pPr>
    </w:p>
    <w:p w14:paraId="6577FDA2" w14:textId="77777777" w:rsidR="003E38CA" w:rsidRPr="00B173EC" w:rsidRDefault="003E38CA" w:rsidP="003E38CA">
      <w:pPr>
        <w:contextualSpacing/>
        <w:rPr>
          <w:rFonts w:ascii="Arial" w:hAnsi="Arial" w:cs="Arial"/>
          <w:sz w:val="20"/>
          <w:szCs w:val="20"/>
        </w:rPr>
      </w:pPr>
    </w:p>
    <w:tbl>
      <w:tblPr>
        <w:tblW w:w="9783" w:type="dxa"/>
        <w:tblInd w:w="-356" w:type="dxa"/>
        <w:tblLayout w:type="fixed"/>
        <w:tblCellMar>
          <w:left w:w="70" w:type="dxa"/>
          <w:right w:w="70" w:type="dxa"/>
        </w:tblCellMar>
        <w:tblLook w:val="0000" w:firstRow="0" w:lastRow="0" w:firstColumn="0" w:lastColumn="0" w:noHBand="0" w:noVBand="0"/>
      </w:tblPr>
      <w:tblGrid>
        <w:gridCol w:w="5366"/>
        <w:gridCol w:w="163"/>
        <w:gridCol w:w="4254"/>
      </w:tblGrid>
      <w:tr w:rsidR="003E38CA" w:rsidRPr="006419BC" w14:paraId="7169738D" w14:textId="77777777" w:rsidTr="00F929C7">
        <w:tc>
          <w:tcPr>
            <w:tcW w:w="5366" w:type="dxa"/>
          </w:tcPr>
          <w:p w14:paraId="474A1B99" w14:textId="77777777" w:rsidR="003E38CA" w:rsidRPr="006419BC" w:rsidRDefault="003E38CA" w:rsidP="00F929C7">
            <w:pPr>
              <w:contextualSpacing/>
              <w:jc w:val="center"/>
              <w:rPr>
                <w:rFonts w:ascii="Arial" w:hAnsi="Arial" w:cs="Arial"/>
                <w:bCs/>
                <w:sz w:val="20"/>
                <w:szCs w:val="20"/>
                <w:lang w:val="es-MX"/>
              </w:rPr>
            </w:pPr>
            <w:r w:rsidRPr="00B173EC">
              <w:rPr>
                <w:rFonts w:ascii="Arial" w:hAnsi="Arial" w:cs="Arial"/>
                <w:sz w:val="20"/>
                <w:szCs w:val="20"/>
              </w:rPr>
              <w:t>_______________________________</w:t>
            </w:r>
            <w:r>
              <w:rPr>
                <w:rFonts w:ascii="Arial" w:hAnsi="Arial" w:cs="Arial"/>
                <w:sz w:val="20"/>
                <w:szCs w:val="20"/>
              </w:rPr>
              <w:t>_______________</w:t>
            </w:r>
            <w:r w:rsidRPr="006419BC">
              <w:rPr>
                <w:rFonts w:ascii="Arial" w:hAnsi="Arial" w:cs="Arial"/>
                <w:sz w:val="20"/>
                <w:szCs w:val="20"/>
              </w:rPr>
              <w:t xml:space="preserve"> </w:t>
            </w:r>
          </w:p>
          <w:p w14:paraId="6F539484" w14:textId="289D9464" w:rsidR="003E38CA" w:rsidRPr="00B173EC" w:rsidRDefault="003E38CA" w:rsidP="0079519C">
            <w:pPr>
              <w:pStyle w:val="Ttulo1"/>
              <w:spacing w:before="0"/>
              <w:contextualSpacing/>
              <w:jc w:val="center"/>
              <w:rPr>
                <w:rFonts w:ascii="Arial" w:hAnsi="Arial" w:cs="Arial"/>
                <w:sz w:val="20"/>
                <w:szCs w:val="20"/>
              </w:rPr>
            </w:pPr>
            <w:r w:rsidRPr="009C654C">
              <w:rPr>
                <w:rFonts w:ascii="Arial" w:eastAsia="MS Mincho" w:hAnsi="Arial" w:cs="Arial"/>
                <w:b/>
                <w:color w:val="auto"/>
                <w:sz w:val="20"/>
                <w:szCs w:val="20"/>
              </w:rPr>
              <w:t>DRA. MIRIAM GUADALUPE HERRERA SEGURA</w:t>
            </w:r>
            <w:r w:rsidR="00951AB3">
              <w:rPr>
                <w:rFonts w:ascii="Arial" w:eastAsia="MS Mincho" w:hAnsi="Arial" w:cs="Arial"/>
                <w:color w:val="auto"/>
                <w:sz w:val="20"/>
                <w:szCs w:val="20"/>
              </w:rPr>
              <w:t xml:space="preserve">, </w:t>
            </w:r>
            <w:r w:rsidRPr="006419BC">
              <w:rPr>
                <w:rFonts w:ascii="Arial" w:hAnsi="Arial" w:cs="Arial"/>
                <w:color w:val="auto"/>
                <w:sz w:val="20"/>
                <w:szCs w:val="20"/>
                <w:lang w:val="es-MX"/>
              </w:rPr>
              <w:t>Directora de Planeación y</w:t>
            </w:r>
            <w:r w:rsidR="0079519C">
              <w:rPr>
                <w:rFonts w:ascii="Arial" w:hAnsi="Arial" w:cs="Arial"/>
                <w:color w:val="auto"/>
                <w:sz w:val="20"/>
                <w:szCs w:val="20"/>
                <w:lang w:val="es-MX"/>
              </w:rPr>
              <w:t xml:space="preserve"> </w:t>
            </w:r>
            <w:r w:rsidRPr="0079519C">
              <w:rPr>
                <w:rFonts w:ascii="Arial" w:hAnsi="Arial" w:cs="Arial"/>
                <w:color w:val="auto"/>
                <w:sz w:val="20"/>
                <w:szCs w:val="20"/>
              </w:rPr>
              <w:t>Titular de la Unidad de Transparencia</w:t>
            </w:r>
            <w:r w:rsidR="005A6A12">
              <w:rPr>
                <w:rFonts w:ascii="Arial" w:hAnsi="Arial" w:cs="Arial"/>
                <w:color w:val="auto"/>
                <w:sz w:val="20"/>
                <w:szCs w:val="20"/>
              </w:rPr>
              <w:t>.</w:t>
            </w:r>
          </w:p>
        </w:tc>
        <w:tc>
          <w:tcPr>
            <w:tcW w:w="163" w:type="dxa"/>
          </w:tcPr>
          <w:p w14:paraId="74758BE4" w14:textId="77777777" w:rsidR="003E38CA" w:rsidRPr="00B173EC" w:rsidRDefault="003E38CA" w:rsidP="00F929C7">
            <w:pPr>
              <w:ind w:left="188"/>
              <w:contextualSpacing/>
              <w:jc w:val="center"/>
              <w:rPr>
                <w:rFonts w:ascii="Arial" w:hAnsi="Arial" w:cs="Arial"/>
                <w:sz w:val="20"/>
                <w:szCs w:val="20"/>
              </w:rPr>
            </w:pPr>
          </w:p>
        </w:tc>
        <w:tc>
          <w:tcPr>
            <w:tcW w:w="4254" w:type="dxa"/>
          </w:tcPr>
          <w:p w14:paraId="5C849CB1" w14:textId="77777777" w:rsidR="003E38CA" w:rsidRPr="006419BC" w:rsidRDefault="003E38CA" w:rsidP="00F929C7">
            <w:pPr>
              <w:pBdr>
                <w:bottom w:val="single" w:sz="4" w:space="1" w:color="auto"/>
              </w:pBdr>
              <w:ind w:left="188"/>
              <w:contextualSpacing/>
              <w:jc w:val="center"/>
              <w:rPr>
                <w:rFonts w:ascii="Arial" w:hAnsi="Arial" w:cs="Arial"/>
                <w:sz w:val="20"/>
                <w:szCs w:val="20"/>
              </w:rPr>
            </w:pPr>
          </w:p>
          <w:p w14:paraId="667C1DAC" w14:textId="77777777" w:rsidR="003E38CA" w:rsidRDefault="003E38CA" w:rsidP="00F929C7">
            <w:pPr>
              <w:ind w:left="188"/>
              <w:contextualSpacing/>
              <w:jc w:val="center"/>
              <w:rPr>
                <w:rFonts w:ascii="Arial" w:hAnsi="Arial" w:cs="Arial"/>
                <w:bCs/>
                <w:sz w:val="20"/>
                <w:szCs w:val="20"/>
              </w:rPr>
            </w:pPr>
            <w:r w:rsidRPr="00BB4727">
              <w:rPr>
                <w:rFonts w:ascii="Arial" w:hAnsi="Arial" w:cs="Arial"/>
                <w:b/>
                <w:bCs/>
                <w:sz w:val="20"/>
                <w:szCs w:val="20"/>
              </w:rPr>
              <w:t>LIC. HÉCTOR OLIVARES CLAVIJO</w:t>
            </w:r>
          </w:p>
          <w:p w14:paraId="428B347D" w14:textId="2A5CB2D3" w:rsidR="003E38CA" w:rsidRPr="006419BC" w:rsidRDefault="003E38CA" w:rsidP="00E967E6">
            <w:pPr>
              <w:ind w:left="188"/>
              <w:contextualSpacing/>
              <w:jc w:val="center"/>
              <w:rPr>
                <w:rFonts w:ascii="Arial" w:hAnsi="Arial" w:cs="Arial"/>
                <w:sz w:val="20"/>
                <w:szCs w:val="20"/>
              </w:rPr>
            </w:pPr>
            <w:r w:rsidRPr="000F70C1">
              <w:rPr>
                <w:rFonts w:ascii="Arial" w:hAnsi="Arial" w:cs="Arial"/>
                <w:sz w:val="20"/>
                <w:szCs w:val="20"/>
              </w:rPr>
              <w:t xml:space="preserve">Jefe del Departamento de </w:t>
            </w:r>
            <w:bookmarkStart w:id="0" w:name="_GoBack"/>
            <w:bookmarkEnd w:id="0"/>
            <w:r w:rsidRPr="000F70C1">
              <w:rPr>
                <w:rFonts w:ascii="Arial" w:hAnsi="Arial" w:cs="Arial"/>
                <w:sz w:val="20"/>
                <w:szCs w:val="20"/>
              </w:rPr>
              <w:t>Heme</w:t>
            </w:r>
            <w:r w:rsidRPr="006419BC">
              <w:rPr>
                <w:rFonts w:ascii="Arial" w:hAnsi="Arial" w:cs="Arial"/>
                <w:sz w:val="20"/>
                <w:szCs w:val="20"/>
              </w:rPr>
              <w:t>robiblioteca y Coordinador General de los Archivos</w:t>
            </w:r>
            <w:r w:rsidR="005A6A12">
              <w:rPr>
                <w:rFonts w:ascii="Arial" w:hAnsi="Arial" w:cs="Arial"/>
                <w:sz w:val="20"/>
                <w:szCs w:val="20"/>
              </w:rPr>
              <w:t>.</w:t>
            </w:r>
          </w:p>
        </w:tc>
      </w:tr>
    </w:tbl>
    <w:p w14:paraId="7582E7BF" w14:textId="77777777" w:rsidR="003E38CA" w:rsidRPr="00B173EC" w:rsidRDefault="003E38CA" w:rsidP="003E38CA">
      <w:pPr>
        <w:jc w:val="right"/>
        <w:rPr>
          <w:rFonts w:ascii="Arial" w:hAnsi="Arial" w:cs="Arial"/>
          <w:sz w:val="20"/>
          <w:szCs w:val="20"/>
        </w:rPr>
      </w:pPr>
    </w:p>
    <w:p w14:paraId="3A019095" w14:textId="77777777" w:rsidR="003E38CA" w:rsidRPr="00B173EC" w:rsidRDefault="003E38CA" w:rsidP="003E38CA">
      <w:pPr>
        <w:contextualSpacing/>
        <w:rPr>
          <w:rFonts w:ascii="Arial" w:hAnsi="Arial" w:cs="Arial"/>
          <w:sz w:val="20"/>
          <w:szCs w:val="20"/>
        </w:rPr>
      </w:pPr>
    </w:p>
    <w:p w14:paraId="69148A41" w14:textId="77777777" w:rsidR="003E38CA" w:rsidRPr="00B173EC" w:rsidRDefault="003E38CA" w:rsidP="003E38CA">
      <w:pPr>
        <w:contextualSpacing/>
        <w:rPr>
          <w:rFonts w:ascii="Arial" w:hAnsi="Arial" w:cs="Arial"/>
          <w:sz w:val="20"/>
          <w:szCs w:val="20"/>
        </w:rPr>
      </w:pPr>
    </w:p>
    <w:p w14:paraId="5408CF8E" w14:textId="77777777" w:rsidR="003E38CA" w:rsidRDefault="003E38CA" w:rsidP="003E38CA">
      <w:pPr>
        <w:contextualSpacing/>
        <w:rPr>
          <w:rFonts w:ascii="Arial" w:hAnsi="Arial" w:cs="Arial"/>
          <w:sz w:val="20"/>
          <w:szCs w:val="20"/>
        </w:rPr>
      </w:pPr>
    </w:p>
    <w:p w14:paraId="710F62A9" w14:textId="77777777" w:rsidR="003E38CA" w:rsidRDefault="003E38CA" w:rsidP="003E38CA">
      <w:pPr>
        <w:contextualSpacing/>
        <w:rPr>
          <w:rFonts w:ascii="Arial" w:hAnsi="Arial" w:cs="Arial"/>
          <w:sz w:val="20"/>
          <w:szCs w:val="20"/>
        </w:rPr>
      </w:pPr>
    </w:p>
    <w:p w14:paraId="7648D2B2" w14:textId="77777777" w:rsidR="003E38CA" w:rsidRPr="00B173EC" w:rsidRDefault="003E38CA" w:rsidP="003E38CA">
      <w:pPr>
        <w:contextualSpacing/>
        <w:rPr>
          <w:rFonts w:ascii="Arial" w:hAnsi="Arial" w:cs="Arial"/>
          <w:sz w:val="20"/>
          <w:szCs w:val="20"/>
        </w:rPr>
      </w:pPr>
    </w:p>
    <w:p w14:paraId="62C7E6AE" w14:textId="77777777" w:rsidR="003E38CA" w:rsidRPr="00B173EC" w:rsidRDefault="003E38CA" w:rsidP="003E38CA">
      <w:pPr>
        <w:contextualSpacing/>
        <w:rPr>
          <w:rFonts w:ascii="Arial" w:hAnsi="Arial" w:cs="Arial"/>
          <w:sz w:val="20"/>
          <w:szCs w:val="20"/>
        </w:rPr>
      </w:pPr>
    </w:p>
    <w:p w14:paraId="5DE30D74" w14:textId="35734137" w:rsidR="0079519C" w:rsidRPr="009C654C" w:rsidRDefault="003E38CA" w:rsidP="009C654C">
      <w:pPr>
        <w:contextualSpacing/>
        <w:jc w:val="center"/>
        <w:rPr>
          <w:rFonts w:ascii="Arial" w:hAnsi="Arial" w:cs="Arial"/>
          <w:sz w:val="20"/>
          <w:szCs w:val="20"/>
        </w:rPr>
      </w:pPr>
      <w:r w:rsidRPr="00B173EC">
        <w:rPr>
          <w:rFonts w:ascii="Arial" w:hAnsi="Arial" w:cs="Arial"/>
          <w:sz w:val="20"/>
          <w:szCs w:val="20"/>
        </w:rPr>
        <w:t>____________________________________________</w:t>
      </w:r>
      <w:r w:rsidR="00951AB3" w:rsidRPr="0079519C">
        <w:rPr>
          <w:rFonts w:ascii="Arial" w:hAnsi="Arial" w:cs="Arial"/>
          <w:sz w:val="20"/>
          <w:szCs w:val="20"/>
          <w:lang w:val="es-MX"/>
        </w:rPr>
        <w:t xml:space="preserve"> </w:t>
      </w:r>
    </w:p>
    <w:p w14:paraId="3DEE430F" w14:textId="77777777" w:rsidR="005A6A12" w:rsidRPr="009F7500" w:rsidRDefault="00A5382C" w:rsidP="003E38CA">
      <w:pPr>
        <w:jc w:val="center"/>
        <w:rPr>
          <w:rFonts w:ascii="Arial" w:hAnsi="Arial" w:cs="Arial"/>
          <w:sz w:val="20"/>
          <w:szCs w:val="20"/>
          <w:lang w:val="es-MX"/>
        </w:rPr>
      </w:pPr>
      <w:r w:rsidRPr="00A5382C">
        <w:rPr>
          <w:rFonts w:ascii="Arial" w:hAnsi="Arial" w:cs="Arial"/>
          <w:b/>
          <w:sz w:val="20"/>
          <w:szCs w:val="20"/>
          <w:lang w:val="es-MX"/>
        </w:rPr>
        <w:t>LIC. PEDRO GARCIA DIEGO</w:t>
      </w:r>
      <w:r w:rsidR="005A6A12">
        <w:rPr>
          <w:rFonts w:ascii="Arial" w:hAnsi="Arial" w:cs="Arial"/>
          <w:b/>
          <w:sz w:val="20"/>
          <w:szCs w:val="20"/>
          <w:lang w:val="es-MX"/>
        </w:rPr>
        <w:t xml:space="preserve"> </w:t>
      </w:r>
      <w:r w:rsidR="005A6A12" w:rsidRPr="009F7500">
        <w:rPr>
          <w:rFonts w:ascii="Arial" w:hAnsi="Arial" w:cs="Arial"/>
          <w:sz w:val="20"/>
          <w:szCs w:val="20"/>
          <w:lang w:val="es-MX"/>
        </w:rPr>
        <w:t xml:space="preserve">titular del área de </w:t>
      </w:r>
    </w:p>
    <w:p w14:paraId="5BD7E266" w14:textId="7916A466" w:rsidR="00A5382C" w:rsidRPr="005A6A12" w:rsidRDefault="005A6A12" w:rsidP="005A6A12">
      <w:pPr>
        <w:jc w:val="center"/>
        <w:rPr>
          <w:rFonts w:ascii="Arial" w:hAnsi="Arial" w:cs="Arial"/>
          <w:b/>
          <w:sz w:val="20"/>
          <w:szCs w:val="20"/>
          <w:lang w:val="es-MX"/>
        </w:rPr>
      </w:pPr>
      <w:r w:rsidRPr="009F7500">
        <w:rPr>
          <w:rFonts w:ascii="Arial" w:hAnsi="Arial" w:cs="Arial"/>
          <w:sz w:val="20"/>
          <w:szCs w:val="20"/>
          <w:lang w:val="es-MX"/>
        </w:rPr>
        <w:t>Responsabilidades</w:t>
      </w:r>
      <w:r>
        <w:rPr>
          <w:rFonts w:ascii="Arial" w:hAnsi="Arial" w:cs="Arial"/>
          <w:b/>
          <w:sz w:val="20"/>
          <w:szCs w:val="20"/>
          <w:lang w:val="es-MX"/>
        </w:rPr>
        <w:t xml:space="preserve"> </w:t>
      </w:r>
      <w:r w:rsidR="00A5382C">
        <w:rPr>
          <w:rFonts w:ascii="Arial" w:hAnsi="Arial" w:cs="Arial"/>
          <w:sz w:val="20"/>
          <w:szCs w:val="20"/>
          <w:lang w:val="es-MX"/>
        </w:rPr>
        <w:t xml:space="preserve">en representación de la </w:t>
      </w:r>
    </w:p>
    <w:p w14:paraId="22B27855" w14:textId="04155A0B" w:rsidR="0041022E" w:rsidRPr="00F26D93" w:rsidRDefault="003E38CA" w:rsidP="003E38CA">
      <w:pPr>
        <w:jc w:val="center"/>
        <w:rPr>
          <w:rFonts w:ascii="Arial" w:hAnsi="Arial" w:cs="Arial"/>
          <w:sz w:val="20"/>
          <w:szCs w:val="20"/>
          <w:lang w:val="es-MX"/>
        </w:rPr>
      </w:pPr>
      <w:r w:rsidRPr="00F26D93">
        <w:rPr>
          <w:rFonts w:ascii="Arial" w:hAnsi="Arial" w:cs="Arial"/>
          <w:sz w:val="20"/>
          <w:szCs w:val="20"/>
          <w:lang w:val="es-MX"/>
        </w:rPr>
        <w:t>C.P. FANNY MANCERA JIMÉNEZ</w:t>
      </w:r>
      <w:r w:rsidR="0079519C" w:rsidRPr="00F26D93">
        <w:rPr>
          <w:rFonts w:ascii="Arial" w:hAnsi="Arial" w:cs="Arial"/>
          <w:sz w:val="20"/>
          <w:szCs w:val="20"/>
          <w:lang w:val="es-MX"/>
        </w:rPr>
        <w:t xml:space="preserve">, </w:t>
      </w:r>
    </w:p>
    <w:p w14:paraId="03CF3C08" w14:textId="33BF1A1D" w:rsidR="003E38CA" w:rsidRDefault="003E38CA" w:rsidP="003E38CA">
      <w:pPr>
        <w:jc w:val="center"/>
        <w:rPr>
          <w:rFonts w:ascii="Arial" w:hAnsi="Arial" w:cs="Arial"/>
          <w:sz w:val="20"/>
          <w:szCs w:val="20"/>
        </w:rPr>
      </w:pPr>
      <w:r w:rsidRPr="006419BC">
        <w:rPr>
          <w:rFonts w:ascii="Arial" w:hAnsi="Arial" w:cs="Arial"/>
          <w:sz w:val="20"/>
          <w:szCs w:val="20"/>
        </w:rPr>
        <w:t xml:space="preserve">Titular del Órgano Interno de Control </w:t>
      </w:r>
    </w:p>
    <w:p w14:paraId="403EC471" w14:textId="12B443E6" w:rsidR="003E38CA" w:rsidRPr="006419BC" w:rsidRDefault="003E38CA" w:rsidP="003E38CA">
      <w:pPr>
        <w:jc w:val="center"/>
        <w:rPr>
          <w:rFonts w:ascii="Arial" w:hAnsi="Arial" w:cs="Arial"/>
          <w:color w:val="3366FF"/>
          <w:sz w:val="20"/>
          <w:szCs w:val="20"/>
        </w:rPr>
      </w:pPr>
      <w:proofErr w:type="gramStart"/>
      <w:r w:rsidRPr="006419BC">
        <w:rPr>
          <w:rFonts w:ascii="Arial" w:hAnsi="Arial" w:cs="Arial"/>
          <w:sz w:val="20"/>
          <w:szCs w:val="20"/>
        </w:rPr>
        <w:t>en</w:t>
      </w:r>
      <w:proofErr w:type="gramEnd"/>
      <w:r w:rsidRPr="006419BC">
        <w:rPr>
          <w:rFonts w:ascii="Arial" w:hAnsi="Arial" w:cs="Arial"/>
          <w:sz w:val="20"/>
          <w:szCs w:val="20"/>
        </w:rPr>
        <w:t xml:space="preserve"> el Hospital Infantil de México Federico Gómez</w:t>
      </w:r>
      <w:r w:rsidR="005A6A12">
        <w:rPr>
          <w:rFonts w:ascii="Arial" w:hAnsi="Arial" w:cs="Arial"/>
          <w:sz w:val="20"/>
          <w:szCs w:val="20"/>
        </w:rPr>
        <w:t>.</w:t>
      </w:r>
    </w:p>
    <w:p w14:paraId="78B53F90" w14:textId="77777777" w:rsidR="00E17BD5" w:rsidRPr="003E38CA" w:rsidRDefault="00E17BD5" w:rsidP="003E38CA"/>
    <w:sectPr w:rsidR="00E17BD5" w:rsidRPr="003E38CA" w:rsidSect="007111BD">
      <w:headerReference w:type="default" r:id="rId7"/>
      <w:footerReference w:type="default" r:id="rId8"/>
      <w:pgSz w:w="12240" w:h="15840"/>
      <w:pgMar w:top="2552" w:right="1134" w:bottom="198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584A3C" w14:textId="77777777" w:rsidR="00980125" w:rsidRDefault="00980125" w:rsidP="00722229">
      <w:r>
        <w:separator/>
      </w:r>
    </w:p>
  </w:endnote>
  <w:endnote w:type="continuationSeparator" w:id="0">
    <w:p w14:paraId="76B2B433" w14:textId="77777777" w:rsidR="00980125" w:rsidRDefault="00980125" w:rsidP="00722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MinionPro-Regular">
    <w:charset w:val="00"/>
    <w:family w:val="auto"/>
    <w:pitch w:val="variable"/>
    <w:sig w:usb0="60000287" w:usb1="00000001" w:usb2="00000000" w:usb3="00000000" w:csb0="0000019F" w:csb1="00000000"/>
  </w:font>
  <w:font w:name="Montserrat">
    <w:altName w:val="Calibri"/>
    <w:charset w:val="00"/>
    <w:family w:val="auto"/>
    <w:pitch w:val="variable"/>
    <w:sig w:usb0="2000020F" w:usb1="00000003" w:usb2="00000000" w:usb3="00000000" w:csb0="00000197" w:csb1="00000000"/>
  </w:font>
  <w:font w:name="Montserrat Regular">
    <w:altName w:val="Calibri"/>
    <w:charset w:val="00"/>
    <w:family w:val="auto"/>
    <w:pitch w:val="variable"/>
    <w:sig w:usb0="2000020F" w:usb1="00000003" w:usb2="00000000" w:usb3="00000000" w:csb0="00000197" w:csb1="00000000"/>
  </w:font>
  <w:font w:name="Montserrat Bold">
    <w:altName w:val="Courier New"/>
    <w:charset w:val="00"/>
    <w:family w:val="auto"/>
    <w:pitch w:val="variable"/>
    <w:sig w:usb0="00000001" w:usb1="00000003" w:usb2="00000000" w:usb3="00000000" w:csb0="00000197" w:csb1="00000000"/>
  </w:font>
  <w:font w:name="Montserrat Medium">
    <w:altName w:val="Courier New"/>
    <w:panose1 w:val="00000000000000000000"/>
    <w:charset w:val="00"/>
    <w:family w:val="modern"/>
    <w:notTrueType/>
    <w:pitch w:val="variable"/>
    <w:sig w:usb0="00000001" w:usb1="00000003" w:usb2="00000000" w:usb3="00000000" w:csb0="00000197"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F7031" w14:textId="03C41B75" w:rsidR="00F929C7" w:rsidRPr="00B364F3" w:rsidRDefault="00F929C7" w:rsidP="00360162">
    <w:pPr>
      <w:pStyle w:val="Piedepgina"/>
      <w:tabs>
        <w:tab w:val="right" w:pos="9356"/>
      </w:tabs>
      <w:ind w:left="-284" w:right="26"/>
      <w:jc w:val="center"/>
      <w:rPr>
        <w:rFonts w:ascii="Montserrat Medium" w:hAnsi="Montserrat Medium"/>
        <w:color w:val="984806"/>
        <w:sz w:val="16"/>
        <w:szCs w:val="16"/>
      </w:rPr>
    </w:pPr>
    <w:r w:rsidRPr="00574E87">
      <w:rPr>
        <w:rFonts w:ascii="Montserrat" w:hAnsi="Montserrat"/>
        <w:noProof/>
        <w:color w:val="7F7F7F"/>
        <w:spacing w:val="60"/>
        <w:sz w:val="14"/>
        <w:szCs w:val="16"/>
        <w:lang w:val="es-ES"/>
      </w:rPr>
      <w:t>Página</w:t>
    </w:r>
    <w:r w:rsidRPr="00574E87">
      <w:rPr>
        <w:rFonts w:ascii="Montserrat" w:hAnsi="Montserrat"/>
        <w:noProof/>
        <w:sz w:val="14"/>
        <w:szCs w:val="16"/>
        <w:lang w:val="es-ES"/>
      </w:rPr>
      <w:t xml:space="preserve"> | </w:t>
    </w:r>
    <w:r w:rsidRPr="00574E87">
      <w:rPr>
        <w:rFonts w:ascii="Montserrat" w:hAnsi="Montserrat"/>
        <w:noProof/>
        <w:sz w:val="14"/>
        <w:szCs w:val="16"/>
        <w:lang w:val="es-ES"/>
      </w:rPr>
      <w:fldChar w:fldCharType="begin"/>
    </w:r>
    <w:r w:rsidRPr="00574E87">
      <w:rPr>
        <w:rFonts w:ascii="Montserrat" w:hAnsi="Montserrat"/>
        <w:noProof/>
        <w:sz w:val="14"/>
        <w:szCs w:val="16"/>
        <w:lang w:val="es-ES"/>
      </w:rPr>
      <w:instrText>PAGE   \* MERGEFORMAT</w:instrText>
    </w:r>
    <w:r w:rsidRPr="00574E87">
      <w:rPr>
        <w:rFonts w:ascii="Montserrat" w:hAnsi="Montserrat"/>
        <w:noProof/>
        <w:sz w:val="14"/>
        <w:szCs w:val="16"/>
        <w:lang w:val="es-ES"/>
      </w:rPr>
      <w:fldChar w:fldCharType="separate"/>
    </w:r>
    <w:r w:rsidR="00E967E6">
      <w:rPr>
        <w:rFonts w:ascii="Montserrat" w:hAnsi="Montserrat"/>
        <w:noProof/>
        <w:sz w:val="14"/>
        <w:szCs w:val="16"/>
        <w:lang w:val="es-ES"/>
      </w:rPr>
      <w:t>5</w:t>
    </w:r>
    <w:r w:rsidRPr="00574E87">
      <w:rPr>
        <w:rFonts w:ascii="Montserrat" w:hAnsi="Montserrat"/>
        <w:b/>
        <w:bCs/>
        <w:noProof/>
        <w:sz w:val="14"/>
        <w:szCs w:val="16"/>
        <w:lang w:val="es-ES"/>
      </w:rPr>
      <w:fldChar w:fldCharType="end"/>
    </w:r>
    <w:r>
      <w:rPr>
        <w:rFonts w:ascii="Montserrat" w:hAnsi="Montserrat"/>
        <w:b/>
        <w:bCs/>
        <w:noProof/>
        <w:sz w:val="14"/>
        <w:szCs w:val="16"/>
        <w:lang w:val="es-ES"/>
      </w:rPr>
      <w:t xml:space="preserve">  /  6</w:t>
    </w:r>
  </w:p>
  <w:p w14:paraId="454C05A2" w14:textId="5D67B878" w:rsidR="00F929C7" w:rsidRPr="00B364F3" w:rsidRDefault="00F929C7" w:rsidP="0046427E">
    <w:pPr>
      <w:pStyle w:val="Piedepgina"/>
      <w:tabs>
        <w:tab w:val="right" w:pos="9356"/>
      </w:tabs>
      <w:ind w:left="-284" w:right="26"/>
      <w:rPr>
        <w:rFonts w:ascii="Montserrat Medium" w:hAnsi="Montserrat Medium"/>
        <w:color w:val="984806"/>
        <w:sz w:val="16"/>
        <w:szCs w:val="16"/>
      </w:rPr>
    </w:pPr>
    <w:r w:rsidRPr="0018127D">
      <w:rPr>
        <w:rFonts w:ascii="Montserrat Medium" w:hAnsi="Montserrat Medium"/>
        <w:noProof/>
        <w:color w:val="984806"/>
        <w:sz w:val="16"/>
        <w:szCs w:val="16"/>
        <w:lang w:val="es-MX" w:eastAsia="es-MX"/>
      </w:rPr>
      <mc:AlternateContent>
        <mc:Choice Requires="wps">
          <w:drawing>
            <wp:anchor distT="0" distB="0" distL="114300" distR="114300" simplePos="0" relativeHeight="251661312" behindDoc="0" locked="0" layoutInCell="1" allowOverlap="1" wp14:anchorId="694430FF" wp14:editId="6B2D7F1E">
              <wp:simplePos x="0" y="0"/>
              <wp:positionH relativeFrom="column">
                <wp:posOffset>-114300</wp:posOffset>
              </wp:positionH>
              <wp:positionV relativeFrom="paragraph">
                <wp:posOffset>35560</wp:posOffset>
              </wp:positionV>
              <wp:extent cx="6629400" cy="571500"/>
              <wp:effectExtent l="0" t="0" r="0" b="12700"/>
              <wp:wrapNone/>
              <wp:docPr id="1" name="Cuadro de texto 1"/>
              <wp:cNvGraphicFramePr/>
              <a:graphic xmlns:a="http://schemas.openxmlformats.org/drawingml/2006/main">
                <a:graphicData uri="http://schemas.microsoft.com/office/word/2010/wordprocessingShape">
                  <wps:wsp>
                    <wps:cNvSpPr txBox="1"/>
                    <wps:spPr>
                      <a:xfrm>
                        <a:off x="0" y="0"/>
                        <a:ext cx="6629400" cy="5715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5741C4" w14:textId="77777777" w:rsidR="00F929C7" w:rsidRDefault="00F929C7" w:rsidP="003E1A55">
                          <w:pPr>
                            <w:spacing w:line="276" w:lineRule="auto"/>
                            <w:rPr>
                              <w:rFonts w:ascii="Montserrat Regular" w:hAnsi="Montserrat Regular"/>
                              <w:color w:val="BE955B"/>
                              <w:sz w:val="14"/>
                              <w:szCs w:val="14"/>
                            </w:rPr>
                          </w:pPr>
                        </w:p>
                        <w:p w14:paraId="447F36E5" w14:textId="16724BBA" w:rsidR="00F929C7" w:rsidRDefault="00F929C7" w:rsidP="003E1A55">
                          <w:pPr>
                            <w:spacing w:line="276" w:lineRule="auto"/>
                            <w:rPr>
                              <w:rFonts w:ascii="Montserrat Regular" w:hAnsi="Montserrat Regular"/>
                              <w:color w:val="BE955B"/>
                              <w:sz w:val="14"/>
                              <w:szCs w:val="14"/>
                            </w:rPr>
                          </w:pPr>
                          <w:r>
                            <w:rPr>
                              <w:rFonts w:ascii="Montserrat Regular" w:hAnsi="Montserrat Regular"/>
                              <w:color w:val="BE955B"/>
                              <w:sz w:val="14"/>
                              <w:szCs w:val="14"/>
                            </w:rPr>
                            <w:t xml:space="preserve">Dr. Márquez 162, Col. Doctores, C.P. 06720, Alcaldía Cuauhtémoc, Ciudad de México </w:t>
                          </w:r>
                          <w:r w:rsidRPr="00530B5E">
                            <w:rPr>
                              <w:rFonts w:ascii="Montserrat Regular" w:hAnsi="Montserrat Regular"/>
                              <w:color w:val="BE955B"/>
                              <w:sz w:val="14"/>
                              <w:szCs w:val="14"/>
                            </w:rPr>
                            <w:t xml:space="preserve"> </w:t>
                          </w:r>
                        </w:p>
                        <w:p w14:paraId="5F69C61B" w14:textId="5B04329E" w:rsidR="00F929C7" w:rsidRPr="00F26754" w:rsidRDefault="00F929C7" w:rsidP="003E1A55">
                          <w:pPr>
                            <w:spacing w:line="276" w:lineRule="auto"/>
                            <w:rPr>
                              <w:rFonts w:ascii="Montserrat Regular" w:hAnsi="Montserrat Regular"/>
                              <w:color w:val="BE955B"/>
                              <w:sz w:val="14"/>
                              <w:szCs w:val="14"/>
                            </w:rPr>
                          </w:pPr>
                          <w:r w:rsidRPr="00530B5E">
                            <w:rPr>
                              <w:rFonts w:ascii="Montserrat Regular" w:hAnsi="Montserrat Regular"/>
                              <w:color w:val="BE955B"/>
                              <w:sz w:val="14"/>
                              <w:szCs w:val="14"/>
                            </w:rPr>
                            <w:t>Tel: (</w:t>
                          </w:r>
                          <w:r>
                            <w:rPr>
                              <w:rFonts w:ascii="Montserrat Regular" w:hAnsi="Montserrat Regular"/>
                              <w:color w:val="BE955B"/>
                              <w:sz w:val="14"/>
                              <w:szCs w:val="14"/>
                            </w:rPr>
                            <w:t xml:space="preserve">52) 5552289917 Ext.2511. </w:t>
                          </w:r>
                          <w:r w:rsidRPr="00530B5E">
                            <w:rPr>
                              <w:rFonts w:ascii="Montserrat Regular" w:hAnsi="Montserrat Regular"/>
                              <w:color w:val="BE955B"/>
                              <w:sz w:val="14"/>
                              <w:szCs w:val="14"/>
                            </w:rPr>
                            <w:t xml:space="preserve"> </w:t>
                          </w:r>
                          <w:hyperlink r:id="rId1" w:history="1">
                            <w:r w:rsidRPr="00A951F6">
                              <w:rPr>
                                <w:rStyle w:val="Hipervnculo"/>
                                <w:rFonts w:ascii="Montserrat Regular" w:hAnsi="Montserrat Regular"/>
                                <w:sz w:val="14"/>
                                <w:szCs w:val="14"/>
                              </w:rPr>
                              <w:t>www.himfg.edu.mx</w:t>
                            </w:r>
                          </w:hyperlink>
                          <w:r>
                            <w:rPr>
                              <w:rFonts w:ascii="Montserrat Regular" w:hAnsi="Montserrat Regular"/>
                              <w:color w:val="BE955B"/>
                              <w:sz w:val="14"/>
                              <w:szCs w:val="14"/>
                            </w:rPr>
                            <w:t xml:space="preserve"> </w:t>
                          </w:r>
                        </w:p>
                        <w:p w14:paraId="77E1EE9E" w14:textId="77777777" w:rsidR="00F929C7" w:rsidRDefault="00F929C7" w:rsidP="00181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4430FF" id="_x0000_t202" coordsize="21600,21600" o:spt="202" path="m,l,21600r21600,l21600,xe">
              <v:stroke joinstyle="miter"/>
              <v:path gradientshapeok="t" o:connecttype="rect"/>
            </v:shapetype>
            <v:shape id="Cuadro de texto 1" o:spid="_x0000_s1029" type="#_x0000_t202" style="position:absolute;left:0;text-align:left;margin-left:-9pt;margin-top:2.8pt;width:522pt;height: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" filled="f" stroked="f">
              <v:textbox>
                <w:txbxContent>
                  <w:p w14:paraId="645741C4" w14:textId="77777777" w:rsidR="00F929C7" w:rsidRDefault="00F929C7" w:rsidP="003E1A55">
                    <w:pPr>
                      <w:spacing w:line="276" w:lineRule="auto"/>
                      <w:rPr>
                        <w:rFonts w:ascii="Montserrat Regular" w:hAnsi="Montserrat Regular"/>
                        <w:color w:val="BE955B"/>
                        <w:sz w:val="14"/>
                        <w:szCs w:val="14"/>
                      </w:rPr>
                    </w:pPr>
                  </w:p>
                  <w:p w14:paraId="447F36E5" w14:textId="16724BBA" w:rsidR="00F929C7" w:rsidRDefault="00F929C7" w:rsidP="003E1A55">
                    <w:pPr>
                      <w:spacing w:line="276" w:lineRule="auto"/>
                      <w:rPr>
                        <w:rFonts w:ascii="Montserrat Regular" w:hAnsi="Montserrat Regular"/>
                        <w:color w:val="BE955B"/>
                        <w:sz w:val="14"/>
                        <w:szCs w:val="14"/>
                      </w:rPr>
                    </w:pPr>
                    <w:r>
                      <w:rPr>
                        <w:rFonts w:ascii="Montserrat Regular" w:hAnsi="Montserrat Regular"/>
                        <w:color w:val="BE955B"/>
                        <w:sz w:val="14"/>
                        <w:szCs w:val="14"/>
                      </w:rPr>
                      <w:t xml:space="preserve">Dr. Márquez 162, Col. Doctores, C.P. 06720, Alcaldía Cuauhtémoc, Ciudad de México </w:t>
                    </w:r>
                    <w:r w:rsidRPr="00530B5E">
                      <w:rPr>
                        <w:rFonts w:ascii="Montserrat Regular" w:hAnsi="Montserrat Regular"/>
                        <w:color w:val="BE955B"/>
                        <w:sz w:val="14"/>
                        <w:szCs w:val="14"/>
                      </w:rPr>
                      <w:t xml:space="preserve"> </w:t>
                    </w:r>
                  </w:p>
                  <w:p w14:paraId="5F69C61B" w14:textId="5B04329E" w:rsidR="00F929C7" w:rsidRPr="00F26754" w:rsidRDefault="00F929C7" w:rsidP="003E1A55">
                    <w:pPr>
                      <w:spacing w:line="276" w:lineRule="auto"/>
                      <w:rPr>
                        <w:rFonts w:ascii="Montserrat Regular" w:hAnsi="Montserrat Regular"/>
                        <w:color w:val="BE955B"/>
                        <w:sz w:val="14"/>
                        <w:szCs w:val="14"/>
                      </w:rPr>
                    </w:pPr>
                    <w:r w:rsidRPr="00530B5E">
                      <w:rPr>
                        <w:rFonts w:ascii="Montserrat Regular" w:hAnsi="Montserrat Regular"/>
                        <w:color w:val="BE955B"/>
                        <w:sz w:val="14"/>
                        <w:szCs w:val="14"/>
                      </w:rPr>
                      <w:t>Tel: (</w:t>
                    </w:r>
                    <w:r>
                      <w:rPr>
                        <w:rFonts w:ascii="Montserrat Regular" w:hAnsi="Montserrat Regular"/>
                        <w:color w:val="BE955B"/>
                        <w:sz w:val="14"/>
                        <w:szCs w:val="14"/>
                      </w:rPr>
                      <w:t xml:space="preserve">52) 5552289917 Ext.2511. </w:t>
                    </w:r>
                    <w:r w:rsidRPr="00530B5E">
                      <w:rPr>
                        <w:rFonts w:ascii="Montserrat Regular" w:hAnsi="Montserrat Regular"/>
                        <w:color w:val="BE955B"/>
                        <w:sz w:val="14"/>
                        <w:szCs w:val="14"/>
                      </w:rPr>
                      <w:t xml:space="preserve"> </w:t>
                    </w:r>
                    <w:hyperlink r:id="rId2" w:history="1">
                      <w:r w:rsidRPr="00A951F6">
                        <w:rPr>
                          <w:rStyle w:val="Hipervnculo"/>
                          <w:rFonts w:ascii="Montserrat Regular" w:hAnsi="Montserrat Regular"/>
                          <w:sz w:val="14"/>
                          <w:szCs w:val="14"/>
                        </w:rPr>
                        <w:t>www.himfg.edu.mx</w:t>
                      </w:r>
                    </w:hyperlink>
                    <w:r>
                      <w:rPr>
                        <w:rFonts w:ascii="Montserrat Regular" w:hAnsi="Montserrat Regular"/>
                        <w:color w:val="BE955B"/>
                        <w:sz w:val="14"/>
                        <w:szCs w:val="14"/>
                      </w:rPr>
                      <w:t xml:space="preserve"> </w:t>
                    </w:r>
                  </w:p>
                  <w:p w14:paraId="77E1EE9E" w14:textId="77777777" w:rsidR="00F929C7" w:rsidRDefault="00F929C7" w:rsidP="0018127D"/>
                </w:txbxContent>
              </v:textbox>
            </v:shape>
          </w:pict>
        </mc:Fallback>
      </mc:AlternateContent>
    </w:r>
  </w:p>
  <w:p w14:paraId="1080FBA9" w14:textId="7E675653" w:rsidR="00F929C7" w:rsidRPr="00B364F3" w:rsidRDefault="00F929C7" w:rsidP="00F14B66">
    <w:pPr>
      <w:pStyle w:val="Piedepgina"/>
      <w:tabs>
        <w:tab w:val="right" w:pos="9356"/>
      </w:tabs>
      <w:ind w:right="26"/>
      <w:rPr>
        <w:rFonts w:ascii="Montserrat Medium" w:hAnsi="Montserrat Medium"/>
        <w:color w:val="984806"/>
        <w:sz w:val="16"/>
        <w:szCs w:val="16"/>
      </w:rPr>
    </w:pPr>
  </w:p>
  <w:p w14:paraId="3F434AC7" w14:textId="4C96A17A" w:rsidR="00F929C7" w:rsidRPr="00B364F3" w:rsidRDefault="00F929C7" w:rsidP="0046427E">
    <w:pPr>
      <w:pStyle w:val="Piedepgina"/>
      <w:tabs>
        <w:tab w:val="right" w:pos="9356"/>
      </w:tabs>
      <w:ind w:right="26"/>
      <w:rPr>
        <w:rFonts w:ascii="Montserrat Medium" w:hAnsi="Montserrat Medium"/>
        <w:color w:val="984806"/>
        <w:sz w:val="16"/>
        <w:szCs w:val="16"/>
      </w:rPr>
    </w:pPr>
  </w:p>
  <w:p w14:paraId="1398799B" w14:textId="3B9DE4A9" w:rsidR="00F929C7" w:rsidRDefault="00F929C7" w:rsidP="0046427E">
    <w:pPr>
      <w:pStyle w:val="Piedepgina"/>
      <w:tabs>
        <w:tab w:val="right" w:pos="9356"/>
      </w:tabs>
      <w:ind w:right="26"/>
      <w:rPr>
        <w:rFonts w:ascii="Montserrat Medium" w:hAnsi="Montserrat Medium"/>
        <w:color w:val="A77412"/>
        <w:sz w:val="16"/>
        <w:szCs w:val="16"/>
      </w:rPr>
    </w:pPr>
  </w:p>
  <w:p w14:paraId="5B7DE375" w14:textId="77777777" w:rsidR="00F929C7" w:rsidRPr="002B1CDB" w:rsidRDefault="00F929C7" w:rsidP="0046427E">
    <w:pPr>
      <w:pStyle w:val="Piedepgina"/>
      <w:tabs>
        <w:tab w:val="right" w:pos="9356"/>
      </w:tabs>
      <w:ind w:right="26"/>
      <w:rPr>
        <w:rFonts w:ascii="Montserrat Medium" w:hAnsi="Montserrat Medium"/>
        <w:color w:val="A77412"/>
        <w:sz w:val="16"/>
        <w:szCs w:val="16"/>
      </w:rPr>
    </w:pPr>
    <w:r>
      <w:rPr>
        <w:rFonts w:ascii="Montserrat Medium" w:hAnsi="Montserrat Medium"/>
        <w:color w:val="A77412"/>
        <w:sz w:val="16"/>
        <w:szCs w:val="16"/>
      </w:rPr>
      <w:t xml:space="preserve">   </w:t>
    </w:r>
  </w:p>
  <w:p w14:paraId="078BE988" w14:textId="77777777" w:rsidR="00F929C7" w:rsidRDefault="00F929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F68963" w14:textId="77777777" w:rsidR="00980125" w:rsidRDefault="00980125" w:rsidP="00722229">
      <w:r>
        <w:separator/>
      </w:r>
    </w:p>
  </w:footnote>
  <w:footnote w:type="continuationSeparator" w:id="0">
    <w:p w14:paraId="5FBA593A" w14:textId="77777777" w:rsidR="00980125" w:rsidRDefault="00980125" w:rsidP="007222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0C8B3" w14:textId="10933727" w:rsidR="00F929C7" w:rsidRDefault="00F929C7" w:rsidP="0046427E">
    <w:pPr>
      <w:pStyle w:val="Encabezado"/>
      <w:spacing w:line="240" w:lineRule="atLeast"/>
      <w:jc w:val="right"/>
      <w:rPr>
        <w:rFonts w:ascii="Montserrat Regular" w:hAnsi="Montserrat Regular"/>
        <w:color w:val="807F83"/>
        <w:sz w:val="18"/>
        <w:szCs w:val="18"/>
      </w:rPr>
    </w:pPr>
    <w:r>
      <w:rPr>
        <w:rFonts w:ascii="Montserrat Regular" w:hAnsi="Montserrat Regular"/>
        <w:noProof/>
        <w:color w:val="807F83"/>
        <w:sz w:val="18"/>
        <w:szCs w:val="18"/>
        <w:lang w:val="es-MX" w:eastAsia="es-MX"/>
      </w:rPr>
      <w:drawing>
        <wp:anchor distT="0" distB="0" distL="114300" distR="114300" simplePos="0" relativeHeight="251662336" behindDoc="1" locked="0" layoutInCell="1" allowOverlap="1" wp14:anchorId="79F6BB9A" wp14:editId="339E887A">
          <wp:simplePos x="0" y="0"/>
          <wp:positionH relativeFrom="page">
            <wp:align>right</wp:align>
          </wp:positionH>
          <wp:positionV relativeFrom="paragraph">
            <wp:posOffset>-450215</wp:posOffset>
          </wp:positionV>
          <wp:extent cx="7754400" cy="10097274"/>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54400" cy="10097274"/>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Montserrat Regular" w:hAnsi="Montserrat Regular"/>
        <w:noProof/>
        <w:color w:val="807F83"/>
        <w:sz w:val="18"/>
        <w:szCs w:val="18"/>
        <w:lang w:val="es-MX" w:eastAsia="es-MX"/>
      </w:rPr>
      <mc:AlternateContent>
        <mc:Choice Requires="wps">
          <w:drawing>
            <wp:anchor distT="0" distB="0" distL="114300" distR="114300" simplePos="0" relativeHeight="251666432" behindDoc="0" locked="0" layoutInCell="1" allowOverlap="1" wp14:anchorId="70557EBE" wp14:editId="1029C9F5">
              <wp:simplePos x="0" y="0"/>
              <wp:positionH relativeFrom="column">
                <wp:posOffset>3794760</wp:posOffset>
              </wp:positionH>
              <wp:positionV relativeFrom="paragraph">
                <wp:posOffset>16510</wp:posOffset>
              </wp:positionV>
              <wp:extent cx="2857500" cy="795988"/>
              <wp:effectExtent l="0" t="0" r="0" b="4445"/>
              <wp:wrapNone/>
              <wp:docPr id="2" name="Cuadro de texto 2"/>
              <wp:cNvGraphicFramePr/>
              <a:graphic xmlns:a="http://schemas.openxmlformats.org/drawingml/2006/main">
                <a:graphicData uri="http://schemas.microsoft.com/office/word/2010/wordprocessingShape">
                  <wps:wsp>
                    <wps:cNvSpPr txBox="1"/>
                    <wps:spPr>
                      <a:xfrm>
                        <a:off x="0" y="0"/>
                        <a:ext cx="2857500" cy="795988"/>
                      </a:xfrm>
                      <a:prstGeom prst="rect">
                        <a:avLst/>
                      </a:prstGeom>
                      <a:noFill/>
                      <a:ln w="6350">
                        <a:noFill/>
                      </a:ln>
                    </wps:spPr>
                    <wps:txbx>
                      <w:txbxContent>
                        <w:p w14:paraId="42D4A6DC" w14:textId="77777777" w:rsidR="00F929C7" w:rsidRPr="00FE1C28" w:rsidRDefault="00F929C7"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Hospital Infantil de México Federico Gómez</w:t>
                          </w:r>
                        </w:p>
                        <w:p w14:paraId="73122933" w14:textId="77777777" w:rsidR="00F929C7" w:rsidRPr="00FE1C28" w:rsidRDefault="00F929C7"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 xml:space="preserve">Instituto Nacional de Salud </w:t>
                          </w:r>
                        </w:p>
                        <w:p w14:paraId="1AC37D38" w14:textId="77777777" w:rsidR="00F929C7" w:rsidRPr="00FE1C28" w:rsidRDefault="00F929C7" w:rsidP="00392BB6">
                          <w:pPr>
                            <w:jc w:val="right"/>
                            <w:rPr>
                              <w:rFonts w:ascii="Montserrat" w:hAnsi="Montserrat"/>
                              <w:color w:val="595959" w:themeColor="text1" w:themeTint="A6"/>
                              <w:sz w:val="16"/>
                              <w:szCs w:val="16"/>
                              <w:lang w:val="es-ES"/>
                            </w:rPr>
                          </w:pPr>
                        </w:p>
                        <w:p w14:paraId="58A79234" w14:textId="5FFE564C" w:rsidR="00F929C7" w:rsidRPr="00FE1C28" w:rsidRDefault="00F929C7" w:rsidP="00392BB6">
                          <w:pPr>
                            <w:jc w:val="right"/>
                            <w:rPr>
                              <w:rFonts w:ascii="Montserrat" w:hAnsi="Montserrat"/>
                              <w:color w:val="595959" w:themeColor="text1" w:themeTint="A6"/>
                              <w:sz w:val="16"/>
                              <w:szCs w:val="16"/>
                              <w:lang w:val="es-ES"/>
                            </w:rPr>
                          </w:pPr>
                          <w:r>
                            <w:rPr>
                              <w:rFonts w:ascii="Montserrat" w:hAnsi="Montserrat"/>
                              <w:color w:val="595959" w:themeColor="text1" w:themeTint="A6"/>
                              <w:sz w:val="16"/>
                              <w:szCs w:val="16"/>
                              <w:lang w:val="es-ES"/>
                            </w:rPr>
                            <w:t>Comité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557EBE" id="_x0000_t202" coordsize="21600,21600" o:spt="202" path="m,l,21600r21600,l21600,xe">
              <v:stroke joinstyle="miter"/>
              <v:path gradientshapeok="t" o:connecttype="rect"/>
            </v:shapetype>
            <v:shape id="Cuadro de texto 2" o:spid="_x0000_s1026" type="#_x0000_t202" style="position:absolute;left:0;text-align:left;margin-left:298.8pt;margin-top:1.3pt;width:225pt;height:6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" filled="f" stroked="f" strokeweight=".5pt">
              <v:textbox>
                <w:txbxContent>
                  <w:p w14:paraId="42D4A6DC" w14:textId="77777777" w:rsidR="00F929C7" w:rsidRPr="00FE1C28" w:rsidRDefault="00F929C7"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Hospital Infantil de México Federico Gómez</w:t>
                    </w:r>
                  </w:p>
                  <w:p w14:paraId="73122933" w14:textId="77777777" w:rsidR="00F929C7" w:rsidRPr="00FE1C28" w:rsidRDefault="00F929C7"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 xml:space="preserve">Instituto Nacional de Salud </w:t>
                    </w:r>
                  </w:p>
                  <w:p w14:paraId="1AC37D38" w14:textId="77777777" w:rsidR="00F929C7" w:rsidRPr="00FE1C28" w:rsidRDefault="00F929C7" w:rsidP="00392BB6">
                    <w:pPr>
                      <w:jc w:val="right"/>
                      <w:rPr>
                        <w:rFonts w:ascii="Montserrat" w:hAnsi="Montserrat"/>
                        <w:color w:val="595959" w:themeColor="text1" w:themeTint="A6"/>
                        <w:sz w:val="16"/>
                        <w:szCs w:val="16"/>
                        <w:lang w:val="es-ES"/>
                      </w:rPr>
                    </w:pPr>
                  </w:p>
                  <w:p w14:paraId="58A79234" w14:textId="5FFE564C" w:rsidR="00F929C7" w:rsidRPr="00FE1C28" w:rsidRDefault="00F929C7" w:rsidP="00392BB6">
                    <w:pPr>
                      <w:jc w:val="right"/>
                      <w:rPr>
                        <w:rFonts w:ascii="Montserrat" w:hAnsi="Montserrat"/>
                        <w:color w:val="595959" w:themeColor="text1" w:themeTint="A6"/>
                        <w:sz w:val="16"/>
                        <w:szCs w:val="16"/>
                        <w:lang w:val="es-ES"/>
                      </w:rPr>
                    </w:pPr>
                    <w:r>
                      <w:rPr>
                        <w:rFonts w:ascii="Montserrat" w:hAnsi="Montserrat"/>
                        <w:color w:val="595959" w:themeColor="text1" w:themeTint="A6"/>
                        <w:sz w:val="16"/>
                        <w:szCs w:val="16"/>
                        <w:lang w:val="es-ES"/>
                      </w:rPr>
                      <w:t>Comité de Transparencia</w:t>
                    </w:r>
                  </w:p>
                </w:txbxContent>
              </v:textbox>
            </v:shape>
          </w:pict>
        </mc:Fallback>
      </mc:AlternateContent>
    </w:r>
    <w:r w:rsidRPr="00392BB6">
      <w:rPr>
        <w:rFonts w:ascii="Montserrat Regular" w:hAnsi="Montserrat Regular"/>
        <w:noProof/>
        <w:color w:val="807F83"/>
        <w:sz w:val="18"/>
        <w:szCs w:val="18"/>
        <w:lang w:val="es-MX" w:eastAsia="es-MX"/>
      </w:rPr>
      <mc:AlternateContent>
        <mc:Choice Requires="wps">
          <w:drawing>
            <wp:anchor distT="45720" distB="45720" distL="114300" distR="114300" simplePos="0" relativeHeight="251664384" behindDoc="0" locked="0" layoutInCell="1" allowOverlap="1" wp14:anchorId="15A2D443" wp14:editId="467F173A">
              <wp:simplePos x="0" y="0"/>
              <wp:positionH relativeFrom="margin">
                <wp:align>right</wp:align>
              </wp:positionH>
              <wp:positionV relativeFrom="paragraph">
                <wp:posOffset>20955</wp:posOffset>
              </wp:positionV>
              <wp:extent cx="2360930" cy="1000125"/>
              <wp:effectExtent l="0" t="0" r="63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0125"/>
                      </a:xfrm>
                      <a:prstGeom prst="rect">
                        <a:avLst/>
                      </a:prstGeom>
                      <a:solidFill>
                        <a:srgbClr val="FFFFFF"/>
                      </a:solidFill>
                      <a:ln w="9525">
                        <a:noFill/>
                        <a:miter lim="800000"/>
                        <a:headEnd/>
                        <a:tailEnd/>
                      </a:ln>
                    </wps:spPr>
                    <wps:txbx>
                      <w:txbxContent>
                        <w:p w14:paraId="43A0107E" w14:textId="1AF5AE90" w:rsidR="00F929C7" w:rsidRPr="00392BB6" w:rsidRDefault="00F929C7">
                          <w:pPr>
                            <w:rPr>
                              <w:rFonts w:ascii="Montserrat" w:hAnsi="Montserrat"/>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A2D443" id="_x0000_s1027" type="#_x0000_t202" style="position:absolute;left:0;text-align:left;margin-left:134.7pt;margin-top:1.65pt;width:185.9pt;height:78.75pt;z-index:25166438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" stroked="f">
              <v:textbox>
                <w:txbxContent>
                  <w:p w14:paraId="43A0107E" w14:textId="1AF5AE90" w:rsidR="00F929C7" w:rsidRPr="00392BB6" w:rsidRDefault="00F929C7">
                    <w:pPr>
                      <w:rPr>
                        <w:rFonts w:ascii="Montserrat" w:hAnsi="Montserrat"/>
                        <w:sz w:val="16"/>
                        <w:szCs w:val="16"/>
                      </w:rPr>
                    </w:pPr>
                  </w:p>
                </w:txbxContent>
              </v:textbox>
              <w10:wrap type="square" anchorx="margin"/>
            </v:shape>
          </w:pict>
        </mc:Fallback>
      </mc:AlternateContent>
    </w:r>
  </w:p>
  <w:p w14:paraId="1604E1BC" w14:textId="5BFF8BD5" w:rsidR="00F929C7" w:rsidRDefault="00F929C7" w:rsidP="00FC4882">
    <w:pPr>
      <w:pStyle w:val="Encabezado"/>
      <w:spacing w:line="240" w:lineRule="atLeast"/>
      <w:rPr>
        <w:rFonts w:ascii="Montserrat Bold" w:hAnsi="Montserrat Bold"/>
        <w:color w:val="807F83"/>
        <w:sz w:val="18"/>
        <w:szCs w:val="18"/>
      </w:rPr>
    </w:pPr>
    <w:r>
      <w:rPr>
        <w:rFonts w:ascii="Montserrat Regular" w:hAnsi="Montserrat Regular"/>
        <w:noProof/>
        <w:color w:val="807F83"/>
        <w:sz w:val="18"/>
        <w:szCs w:val="18"/>
        <w:lang w:val="es-MX" w:eastAsia="es-MX"/>
      </w:rPr>
      <w:drawing>
        <wp:anchor distT="0" distB="0" distL="114300" distR="114300" simplePos="0" relativeHeight="251667456" behindDoc="0" locked="0" layoutInCell="1" allowOverlap="1" wp14:anchorId="281A0D0F" wp14:editId="6644F15F">
          <wp:simplePos x="0" y="0"/>
          <wp:positionH relativeFrom="column">
            <wp:posOffset>1993900</wp:posOffset>
          </wp:positionH>
          <wp:positionV relativeFrom="paragraph">
            <wp:posOffset>111760</wp:posOffset>
          </wp:positionV>
          <wp:extent cx="656590" cy="571500"/>
          <wp:effectExtent l="0" t="0" r="0" b="0"/>
          <wp:wrapSquare wrapText="bothSides"/>
          <wp:docPr id="13" name="Imagen 1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2"/>
                  <a:stretch>
                    <a:fillRect/>
                  </a:stretch>
                </pic:blipFill>
                <pic:spPr>
                  <a:xfrm>
                    <a:off x="0" y="0"/>
                    <a:ext cx="656590" cy="571500"/>
                  </a:xfrm>
                  <a:prstGeom prst="rect">
                    <a:avLst/>
                  </a:prstGeom>
                </pic:spPr>
              </pic:pic>
            </a:graphicData>
          </a:graphic>
          <wp14:sizeRelH relativeFrom="margin">
            <wp14:pctWidth>0</wp14:pctWidth>
          </wp14:sizeRelH>
          <wp14:sizeRelV relativeFrom="margin">
            <wp14:pctHeight>0</wp14:pctHeight>
          </wp14:sizeRelV>
        </wp:anchor>
      </w:drawing>
    </w:r>
  </w:p>
  <w:p w14:paraId="4FB9B22C" w14:textId="7BADF792" w:rsidR="00F929C7" w:rsidRDefault="00F929C7" w:rsidP="00FC4882">
    <w:pPr>
      <w:pStyle w:val="Encabezado"/>
      <w:spacing w:line="240" w:lineRule="atLeast"/>
      <w:rPr>
        <w:rFonts w:ascii="Montserrat Regular" w:hAnsi="Montserrat Regular"/>
        <w:color w:val="807F83"/>
        <w:sz w:val="18"/>
        <w:szCs w:val="18"/>
      </w:rPr>
    </w:pPr>
    <w:r>
      <w:rPr>
        <w:rFonts w:ascii="Montserrat Regular" w:hAnsi="Montserrat Regular"/>
        <w:color w:val="807F83"/>
        <w:sz w:val="18"/>
        <w:szCs w:val="18"/>
      </w:rPr>
      <w:t xml:space="preserve">                                          </w:t>
    </w:r>
  </w:p>
  <w:p w14:paraId="21F5244B" w14:textId="5B46B7E4" w:rsidR="00F929C7" w:rsidRDefault="00F929C7" w:rsidP="00FC4882">
    <w:pPr>
      <w:pStyle w:val="Encabezado"/>
      <w:spacing w:line="240" w:lineRule="atLeast"/>
      <w:rPr>
        <w:rFonts w:ascii="Montserrat Regular" w:hAnsi="Montserrat Regular"/>
        <w:color w:val="807F83"/>
        <w:sz w:val="18"/>
        <w:szCs w:val="18"/>
      </w:rPr>
    </w:pPr>
    <w:r>
      <w:rPr>
        <w:rFonts w:ascii="Montserrat Regular" w:hAnsi="Montserrat Regular"/>
        <w:color w:val="807F83"/>
        <w:sz w:val="18"/>
        <w:szCs w:val="18"/>
      </w:rPr>
      <w:t xml:space="preserve">                                                                                           </w:t>
    </w:r>
  </w:p>
  <w:p w14:paraId="547E10B6" w14:textId="43098177" w:rsidR="00F929C7" w:rsidRPr="00722229" w:rsidRDefault="00F929C7" w:rsidP="000F5363">
    <w:pPr>
      <w:pStyle w:val="Encabezado"/>
      <w:tabs>
        <w:tab w:val="clear" w:pos="4252"/>
        <w:tab w:val="clear" w:pos="8504"/>
        <w:tab w:val="left" w:pos="3765"/>
      </w:tabs>
      <w:ind w:right="-801"/>
    </w:pPr>
    <w:r>
      <w:rPr>
        <w:noProof/>
        <w:lang w:val="es-MX" w:eastAsia="es-MX"/>
      </w:rPr>
      <mc:AlternateContent>
        <mc:Choice Requires="wps">
          <w:drawing>
            <wp:anchor distT="45720" distB="45720" distL="114300" distR="114300" simplePos="0" relativeHeight="251669504" behindDoc="0" locked="0" layoutInCell="1" allowOverlap="1" wp14:anchorId="1FE86A94" wp14:editId="23ADA902">
              <wp:simplePos x="0" y="0"/>
              <wp:positionH relativeFrom="column">
                <wp:posOffset>6099810</wp:posOffset>
              </wp:positionH>
              <wp:positionV relativeFrom="paragraph">
                <wp:posOffset>130810</wp:posOffset>
              </wp:positionV>
              <wp:extent cx="552450" cy="22860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noFill/>
                        <a:miter lim="800000"/>
                        <a:headEnd/>
                        <a:tailEnd/>
                      </a:ln>
                    </wps:spPr>
                    <wps:txbx>
                      <w:txbxContent>
                        <w:p w14:paraId="75A5A9DC" w14:textId="59AC5D5D" w:rsidR="00F929C7" w:rsidRPr="002641EE" w:rsidRDefault="00F929C7">
                          <w:pPr>
                            <w:rPr>
                              <w:rFonts w:ascii="Arial" w:hAnsi="Arial" w:cs="Arial"/>
                              <w:sz w:val="18"/>
                            </w:rPr>
                          </w:pPr>
                          <w:r>
                            <w:rPr>
                              <w:rFonts w:ascii="Arial" w:hAnsi="Arial" w:cs="Arial"/>
                              <w:sz w:val="18"/>
                            </w:rPr>
                            <w:t>25</w:t>
                          </w:r>
                          <w:r w:rsidRPr="002641EE">
                            <w:rPr>
                              <w:rFonts w:ascii="Arial" w:hAnsi="Arial" w:cs="Arial"/>
                              <w:sz w:val="18"/>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86A94" id="_x0000_s1028" type="#_x0000_t202" style="position:absolute;margin-left:480.3pt;margin-top:10.3pt;width:43.5pt;height:1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" stroked="f">
              <v:textbox>
                <w:txbxContent>
                  <w:p w14:paraId="75A5A9DC" w14:textId="59AC5D5D" w:rsidR="00F929C7" w:rsidRPr="002641EE" w:rsidRDefault="00F929C7">
                    <w:pPr>
                      <w:rPr>
                        <w:rFonts w:ascii="Arial" w:hAnsi="Arial" w:cs="Arial"/>
                        <w:sz w:val="18"/>
                      </w:rPr>
                    </w:pPr>
                    <w:r>
                      <w:rPr>
                        <w:rFonts w:ascii="Arial" w:hAnsi="Arial" w:cs="Arial"/>
                        <w:sz w:val="18"/>
                      </w:rPr>
                      <w:t>25</w:t>
                    </w:r>
                    <w:r w:rsidRPr="002641EE">
                      <w:rPr>
                        <w:rFonts w:ascii="Arial" w:hAnsi="Arial" w:cs="Arial"/>
                        <w:sz w:val="18"/>
                      </w:rPr>
                      <w:t>/23</w:t>
                    </w:r>
                  </w:p>
                </w:txbxContent>
              </v:textbox>
              <w10:wrap type="square"/>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F1E62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937BC4"/>
    <w:multiLevelType w:val="hybridMultilevel"/>
    <w:tmpl w:val="B82CF6DC"/>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3">
    <w:nsid w:val="19017276"/>
    <w:multiLevelType w:val="hybridMultilevel"/>
    <w:tmpl w:val="B4B03C68"/>
    <w:lvl w:ilvl="0" w:tplc="C3CAD296">
      <w:start w:val="1"/>
      <w:numFmt w:val="upperRoman"/>
      <w:lvlText w:val="%1."/>
      <w:lvlJc w:val="left"/>
      <w:pPr>
        <w:ind w:left="1008" w:hanging="720"/>
      </w:pPr>
      <w:rPr>
        <w:rFonts w:ascii="Arial" w:eastAsia="MS Mincho" w:hAnsi="Arial" w:cs="Arial"/>
        <w:i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215D2603"/>
    <w:multiLevelType w:val="hybridMultilevel"/>
    <w:tmpl w:val="F9B64D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68D37D3"/>
    <w:multiLevelType w:val="hybridMultilevel"/>
    <w:tmpl w:val="32E6260C"/>
    <w:lvl w:ilvl="0" w:tplc="49745FD0">
      <w:start w:val="7"/>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nsid w:val="28410C61"/>
    <w:multiLevelType w:val="hybridMultilevel"/>
    <w:tmpl w:val="2362E6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6837B7B"/>
    <w:multiLevelType w:val="hybridMultilevel"/>
    <w:tmpl w:val="7D744596"/>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8">
    <w:nsid w:val="40A12357"/>
    <w:multiLevelType w:val="hybridMultilevel"/>
    <w:tmpl w:val="5808BC32"/>
    <w:lvl w:ilvl="0" w:tplc="EF74BE98">
      <w:start w:val="1"/>
      <w:numFmt w:val="upperRoman"/>
      <w:lvlText w:val="%1."/>
      <w:lvlJc w:val="left"/>
      <w:pPr>
        <w:ind w:left="1291" w:hanging="720"/>
      </w:pPr>
      <w:rPr>
        <w:rFonts w:hint="default"/>
      </w:rPr>
    </w:lvl>
    <w:lvl w:ilvl="1" w:tplc="080A0019" w:tentative="1">
      <w:start w:val="1"/>
      <w:numFmt w:val="lowerLetter"/>
      <w:lvlText w:val="%2."/>
      <w:lvlJc w:val="left"/>
      <w:pPr>
        <w:ind w:left="1651" w:hanging="360"/>
      </w:pPr>
    </w:lvl>
    <w:lvl w:ilvl="2" w:tplc="080A001B" w:tentative="1">
      <w:start w:val="1"/>
      <w:numFmt w:val="lowerRoman"/>
      <w:lvlText w:val="%3."/>
      <w:lvlJc w:val="right"/>
      <w:pPr>
        <w:ind w:left="2371" w:hanging="180"/>
      </w:pPr>
    </w:lvl>
    <w:lvl w:ilvl="3" w:tplc="080A000F" w:tentative="1">
      <w:start w:val="1"/>
      <w:numFmt w:val="decimal"/>
      <w:lvlText w:val="%4."/>
      <w:lvlJc w:val="left"/>
      <w:pPr>
        <w:ind w:left="3091" w:hanging="360"/>
      </w:pPr>
    </w:lvl>
    <w:lvl w:ilvl="4" w:tplc="080A0019" w:tentative="1">
      <w:start w:val="1"/>
      <w:numFmt w:val="lowerLetter"/>
      <w:lvlText w:val="%5."/>
      <w:lvlJc w:val="left"/>
      <w:pPr>
        <w:ind w:left="3811" w:hanging="360"/>
      </w:pPr>
    </w:lvl>
    <w:lvl w:ilvl="5" w:tplc="080A001B" w:tentative="1">
      <w:start w:val="1"/>
      <w:numFmt w:val="lowerRoman"/>
      <w:lvlText w:val="%6."/>
      <w:lvlJc w:val="right"/>
      <w:pPr>
        <w:ind w:left="4531" w:hanging="180"/>
      </w:pPr>
    </w:lvl>
    <w:lvl w:ilvl="6" w:tplc="080A000F" w:tentative="1">
      <w:start w:val="1"/>
      <w:numFmt w:val="decimal"/>
      <w:lvlText w:val="%7."/>
      <w:lvlJc w:val="left"/>
      <w:pPr>
        <w:ind w:left="5251" w:hanging="360"/>
      </w:pPr>
    </w:lvl>
    <w:lvl w:ilvl="7" w:tplc="080A0019" w:tentative="1">
      <w:start w:val="1"/>
      <w:numFmt w:val="lowerLetter"/>
      <w:lvlText w:val="%8."/>
      <w:lvlJc w:val="left"/>
      <w:pPr>
        <w:ind w:left="5971" w:hanging="360"/>
      </w:pPr>
    </w:lvl>
    <w:lvl w:ilvl="8" w:tplc="080A001B" w:tentative="1">
      <w:start w:val="1"/>
      <w:numFmt w:val="lowerRoman"/>
      <w:lvlText w:val="%9."/>
      <w:lvlJc w:val="right"/>
      <w:pPr>
        <w:ind w:left="6691" w:hanging="180"/>
      </w:pPr>
    </w:lvl>
  </w:abstractNum>
  <w:abstractNum w:abstractNumId="9">
    <w:nsid w:val="51EB5D00"/>
    <w:multiLevelType w:val="hybridMultilevel"/>
    <w:tmpl w:val="1B90E0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3EF50F1"/>
    <w:multiLevelType w:val="hybridMultilevel"/>
    <w:tmpl w:val="F4CA6DE6"/>
    <w:lvl w:ilvl="0" w:tplc="AE1CD5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61C4106"/>
    <w:multiLevelType w:val="multilevel"/>
    <w:tmpl w:val="66E02DB6"/>
    <w:lvl w:ilvl="0">
      <w:start w:val="1"/>
      <w:numFmt w:val="bullet"/>
      <w:lvlText w:val=""/>
      <w:lvlJc w:val="left"/>
      <w:pPr>
        <w:tabs>
          <w:tab w:val="num" w:pos="843"/>
        </w:tabs>
        <w:ind w:left="843" w:hanging="360"/>
      </w:pPr>
      <w:rPr>
        <w:rFonts w:ascii="Symbol" w:hAnsi="Symbol" w:hint="default"/>
        <w:sz w:val="20"/>
      </w:rPr>
    </w:lvl>
    <w:lvl w:ilvl="1" w:tentative="1">
      <w:start w:val="1"/>
      <w:numFmt w:val="bullet"/>
      <w:lvlText w:val="o"/>
      <w:lvlJc w:val="left"/>
      <w:pPr>
        <w:tabs>
          <w:tab w:val="num" w:pos="1563"/>
        </w:tabs>
        <w:ind w:left="1563" w:hanging="360"/>
      </w:pPr>
      <w:rPr>
        <w:rFonts w:ascii="Courier New" w:hAnsi="Courier New" w:hint="default"/>
        <w:sz w:val="20"/>
      </w:rPr>
    </w:lvl>
    <w:lvl w:ilvl="2" w:tentative="1">
      <w:start w:val="1"/>
      <w:numFmt w:val="bullet"/>
      <w:lvlText w:val=""/>
      <w:lvlJc w:val="left"/>
      <w:pPr>
        <w:tabs>
          <w:tab w:val="num" w:pos="2283"/>
        </w:tabs>
        <w:ind w:left="2283" w:hanging="360"/>
      </w:pPr>
      <w:rPr>
        <w:rFonts w:ascii="Wingdings" w:hAnsi="Wingdings" w:hint="default"/>
        <w:sz w:val="20"/>
      </w:rPr>
    </w:lvl>
    <w:lvl w:ilvl="3" w:tentative="1">
      <w:start w:val="1"/>
      <w:numFmt w:val="bullet"/>
      <w:lvlText w:val=""/>
      <w:lvlJc w:val="left"/>
      <w:pPr>
        <w:tabs>
          <w:tab w:val="num" w:pos="3003"/>
        </w:tabs>
        <w:ind w:left="3003" w:hanging="360"/>
      </w:pPr>
      <w:rPr>
        <w:rFonts w:ascii="Wingdings" w:hAnsi="Wingdings" w:hint="default"/>
        <w:sz w:val="20"/>
      </w:rPr>
    </w:lvl>
    <w:lvl w:ilvl="4" w:tentative="1">
      <w:start w:val="1"/>
      <w:numFmt w:val="bullet"/>
      <w:lvlText w:val=""/>
      <w:lvlJc w:val="left"/>
      <w:pPr>
        <w:tabs>
          <w:tab w:val="num" w:pos="3723"/>
        </w:tabs>
        <w:ind w:left="3723" w:hanging="360"/>
      </w:pPr>
      <w:rPr>
        <w:rFonts w:ascii="Wingdings" w:hAnsi="Wingdings" w:hint="default"/>
        <w:sz w:val="20"/>
      </w:rPr>
    </w:lvl>
    <w:lvl w:ilvl="5" w:tentative="1">
      <w:start w:val="1"/>
      <w:numFmt w:val="bullet"/>
      <w:lvlText w:val=""/>
      <w:lvlJc w:val="left"/>
      <w:pPr>
        <w:tabs>
          <w:tab w:val="num" w:pos="4443"/>
        </w:tabs>
        <w:ind w:left="4443" w:hanging="360"/>
      </w:pPr>
      <w:rPr>
        <w:rFonts w:ascii="Wingdings" w:hAnsi="Wingdings" w:hint="default"/>
        <w:sz w:val="20"/>
      </w:rPr>
    </w:lvl>
    <w:lvl w:ilvl="6" w:tentative="1">
      <w:start w:val="1"/>
      <w:numFmt w:val="bullet"/>
      <w:lvlText w:val=""/>
      <w:lvlJc w:val="left"/>
      <w:pPr>
        <w:tabs>
          <w:tab w:val="num" w:pos="5163"/>
        </w:tabs>
        <w:ind w:left="5163" w:hanging="360"/>
      </w:pPr>
      <w:rPr>
        <w:rFonts w:ascii="Wingdings" w:hAnsi="Wingdings" w:hint="default"/>
        <w:sz w:val="20"/>
      </w:rPr>
    </w:lvl>
    <w:lvl w:ilvl="7" w:tentative="1">
      <w:start w:val="1"/>
      <w:numFmt w:val="bullet"/>
      <w:lvlText w:val=""/>
      <w:lvlJc w:val="left"/>
      <w:pPr>
        <w:tabs>
          <w:tab w:val="num" w:pos="5883"/>
        </w:tabs>
        <w:ind w:left="5883" w:hanging="360"/>
      </w:pPr>
      <w:rPr>
        <w:rFonts w:ascii="Wingdings" w:hAnsi="Wingdings" w:hint="default"/>
        <w:sz w:val="20"/>
      </w:rPr>
    </w:lvl>
    <w:lvl w:ilvl="8" w:tentative="1">
      <w:start w:val="1"/>
      <w:numFmt w:val="bullet"/>
      <w:lvlText w:val=""/>
      <w:lvlJc w:val="left"/>
      <w:pPr>
        <w:tabs>
          <w:tab w:val="num" w:pos="6603"/>
        </w:tabs>
        <w:ind w:left="6603" w:hanging="360"/>
      </w:pPr>
      <w:rPr>
        <w:rFonts w:ascii="Wingdings" w:hAnsi="Wingdings" w:hint="default"/>
        <w:sz w:val="20"/>
      </w:rPr>
    </w:lvl>
  </w:abstractNum>
  <w:abstractNum w:abstractNumId="12">
    <w:nsid w:val="57065533"/>
    <w:multiLevelType w:val="hybridMultilevel"/>
    <w:tmpl w:val="BC882D16"/>
    <w:lvl w:ilvl="0" w:tplc="2E2A5A3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66E6720"/>
    <w:multiLevelType w:val="hybridMultilevel"/>
    <w:tmpl w:val="06380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03D125C"/>
    <w:multiLevelType w:val="hybridMultilevel"/>
    <w:tmpl w:val="C21E7B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EAF53C1"/>
    <w:multiLevelType w:val="hybridMultilevel"/>
    <w:tmpl w:val="ABE61B1E"/>
    <w:lvl w:ilvl="0" w:tplc="080A0001">
      <w:start w:val="1"/>
      <w:numFmt w:val="bullet"/>
      <w:lvlText w:val=""/>
      <w:lvlJc w:val="left"/>
      <w:pPr>
        <w:ind w:left="1305" w:hanging="360"/>
      </w:pPr>
      <w:rPr>
        <w:rFonts w:ascii="Symbol" w:hAnsi="Symbol" w:hint="default"/>
      </w:rPr>
    </w:lvl>
    <w:lvl w:ilvl="1" w:tplc="080A0003" w:tentative="1">
      <w:start w:val="1"/>
      <w:numFmt w:val="bullet"/>
      <w:lvlText w:val="o"/>
      <w:lvlJc w:val="left"/>
      <w:pPr>
        <w:ind w:left="2025" w:hanging="360"/>
      </w:pPr>
      <w:rPr>
        <w:rFonts w:ascii="Courier New" w:hAnsi="Courier New" w:cs="Courier New" w:hint="default"/>
      </w:rPr>
    </w:lvl>
    <w:lvl w:ilvl="2" w:tplc="080A0005" w:tentative="1">
      <w:start w:val="1"/>
      <w:numFmt w:val="bullet"/>
      <w:lvlText w:val=""/>
      <w:lvlJc w:val="left"/>
      <w:pPr>
        <w:ind w:left="2745" w:hanging="360"/>
      </w:pPr>
      <w:rPr>
        <w:rFonts w:ascii="Wingdings" w:hAnsi="Wingdings" w:hint="default"/>
      </w:rPr>
    </w:lvl>
    <w:lvl w:ilvl="3" w:tplc="080A0001" w:tentative="1">
      <w:start w:val="1"/>
      <w:numFmt w:val="bullet"/>
      <w:lvlText w:val=""/>
      <w:lvlJc w:val="left"/>
      <w:pPr>
        <w:ind w:left="3465" w:hanging="360"/>
      </w:pPr>
      <w:rPr>
        <w:rFonts w:ascii="Symbol" w:hAnsi="Symbol" w:hint="default"/>
      </w:rPr>
    </w:lvl>
    <w:lvl w:ilvl="4" w:tplc="080A0003" w:tentative="1">
      <w:start w:val="1"/>
      <w:numFmt w:val="bullet"/>
      <w:lvlText w:val="o"/>
      <w:lvlJc w:val="left"/>
      <w:pPr>
        <w:ind w:left="4185" w:hanging="360"/>
      </w:pPr>
      <w:rPr>
        <w:rFonts w:ascii="Courier New" w:hAnsi="Courier New" w:cs="Courier New" w:hint="default"/>
      </w:rPr>
    </w:lvl>
    <w:lvl w:ilvl="5" w:tplc="080A0005" w:tentative="1">
      <w:start w:val="1"/>
      <w:numFmt w:val="bullet"/>
      <w:lvlText w:val=""/>
      <w:lvlJc w:val="left"/>
      <w:pPr>
        <w:ind w:left="4905" w:hanging="360"/>
      </w:pPr>
      <w:rPr>
        <w:rFonts w:ascii="Wingdings" w:hAnsi="Wingdings" w:hint="default"/>
      </w:rPr>
    </w:lvl>
    <w:lvl w:ilvl="6" w:tplc="080A0001" w:tentative="1">
      <w:start w:val="1"/>
      <w:numFmt w:val="bullet"/>
      <w:lvlText w:val=""/>
      <w:lvlJc w:val="left"/>
      <w:pPr>
        <w:ind w:left="5625" w:hanging="360"/>
      </w:pPr>
      <w:rPr>
        <w:rFonts w:ascii="Symbol" w:hAnsi="Symbol" w:hint="default"/>
      </w:rPr>
    </w:lvl>
    <w:lvl w:ilvl="7" w:tplc="080A0003" w:tentative="1">
      <w:start w:val="1"/>
      <w:numFmt w:val="bullet"/>
      <w:lvlText w:val="o"/>
      <w:lvlJc w:val="left"/>
      <w:pPr>
        <w:ind w:left="6345" w:hanging="360"/>
      </w:pPr>
      <w:rPr>
        <w:rFonts w:ascii="Courier New" w:hAnsi="Courier New" w:cs="Courier New" w:hint="default"/>
      </w:rPr>
    </w:lvl>
    <w:lvl w:ilvl="8" w:tplc="080A0005" w:tentative="1">
      <w:start w:val="1"/>
      <w:numFmt w:val="bullet"/>
      <w:lvlText w:val=""/>
      <w:lvlJc w:val="left"/>
      <w:pPr>
        <w:ind w:left="7065" w:hanging="360"/>
      </w:pPr>
      <w:rPr>
        <w:rFonts w:ascii="Wingdings" w:hAnsi="Wingdings" w:hint="default"/>
      </w:rPr>
    </w:lvl>
  </w:abstractNum>
  <w:num w:numId="1">
    <w:abstractNumId w:val="7"/>
  </w:num>
  <w:num w:numId="2">
    <w:abstractNumId w:val="2"/>
  </w:num>
  <w:num w:numId="3">
    <w:abstractNumId w:val="0"/>
  </w:num>
  <w:num w:numId="4">
    <w:abstractNumId w:val="6"/>
  </w:num>
  <w:num w:numId="5">
    <w:abstractNumId w:val="4"/>
  </w:num>
  <w:num w:numId="6">
    <w:abstractNumId w:val="11"/>
  </w:num>
  <w:num w:numId="7">
    <w:abstractNumId w:val="15"/>
  </w:num>
  <w:num w:numId="8">
    <w:abstractNumId w:val="13"/>
  </w:num>
  <w:num w:numId="9">
    <w:abstractNumId w:val="10"/>
  </w:num>
  <w:num w:numId="10">
    <w:abstractNumId w:val="12"/>
  </w:num>
  <w:num w:numId="11">
    <w:abstractNumId w:val="9"/>
  </w:num>
  <w:num w:numId="12">
    <w:abstractNumId w:val="3"/>
  </w:num>
  <w:num w:numId="13">
    <w:abstractNumId w:val="5"/>
  </w:num>
  <w:num w:numId="14">
    <w:abstractNumId w:val="14"/>
  </w:num>
  <w:num w:numId="15">
    <w:abstractNumId w:val="8"/>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strokecolor="#fc6">
      <v:stroke color="#fc6" weight="2pt"/>
      <v:shadow on="t" opacity="24903f" origin=",.5" offset="0,.55556mm"/>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229"/>
    <w:rsid w:val="000006D0"/>
    <w:rsid w:val="0000244F"/>
    <w:rsid w:val="00011F19"/>
    <w:rsid w:val="00021F12"/>
    <w:rsid w:val="00022208"/>
    <w:rsid w:val="00023CEF"/>
    <w:rsid w:val="00025536"/>
    <w:rsid w:val="00025970"/>
    <w:rsid w:val="00026767"/>
    <w:rsid w:val="0003182F"/>
    <w:rsid w:val="00033772"/>
    <w:rsid w:val="00036A8B"/>
    <w:rsid w:val="00037464"/>
    <w:rsid w:val="00041182"/>
    <w:rsid w:val="0004788B"/>
    <w:rsid w:val="0005230F"/>
    <w:rsid w:val="000544D8"/>
    <w:rsid w:val="00063DD3"/>
    <w:rsid w:val="00070734"/>
    <w:rsid w:val="000712CD"/>
    <w:rsid w:val="00077444"/>
    <w:rsid w:val="00077EF8"/>
    <w:rsid w:val="00080CFB"/>
    <w:rsid w:val="00081E80"/>
    <w:rsid w:val="0008326A"/>
    <w:rsid w:val="00085D89"/>
    <w:rsid w:val="00090D83"/>
    <w:rsid w:val="00093738"/>
    <w:rsid w:val="00095B56"/>
    <w:rsid w:val="00095FE2"/>
    <w:rsid w:val="00097E86"/>
    <w:rsid w:val="000A1B56"/>
    <w:rsid w:val="000A4B0A"/>
    <w:rsid w:val="000B792A"/>
    <w:rsid w:val="000C3AEE"/>
    <w:rsid w:val="000D0A11"/>
    <w:rsid w:val="000D4F59"/>
    <w:rsid w:val="000D72A2"/>
    <w:rsid w:val="000D7A15"/>
    <w:rsid w:val="000E2FD6"/>
    <w:rsid w:val="000E3C4D"/>
    <w:rsid w:val="000F5363"/>
    <w:rsid w:val="000F7661"/>
    <w:rsid w:val="00100FB2"/>
    <w:rsid w:val="00102898"/>
    <w:rsid w:val="00103AE5"/>
    <w:rsid w:val="00104759"/>
    <w:rsid w:val="00114C59"/>
    <w:rsid w:val="00122385"/>
    <w:rsid w:val="00131CB1"/>
    <w:rsid w:val="0013677A"/>
    <w:rsid w:val="00136AEF"/>
    <w:rsid w:val="0014023D"/>
    <w:rsid w:val="00141564"/>
    <w:rsid w:val="0014235F"/>
    <w:rsid w:val="00145792"/>
    <w:rsid w:val="0014637E"/>
    <w:rsid w:val="00147754"/>
    <w:rsid w:val="00151F3C"/>
    <w:rsid w:val="00162E82"/>
    <w:rsid w:val="001655B1"/>
    <w:rsid w:val="0016587B"/>
    <w:rsid w:val="00165D63"/>
    <w:rsid w:val="00166E04"/>
    <w:rsid w:val="00166F42"/>
    <w:rsid w:val="00167D3C"/>
    <w:rsid w:val="00175F78"/>
    <w:rsid w:val="001761D8"/>
    <w:rsid w:val="001811F4"/>
    <w:rsid w:val="0018127D"/>
    <w:rsid w:val="00181E8A"/>
    <w:rsid w:val="001900C5"/>
    <w:rsid w:val="001914F4"/>
    <w:rsid w:val="00191858"/>
    <w:rsid w:val="001A1A6B"/>
    <w:rsid w:val="001A42E2"/>
    <w:rsid w:val="001B01D1"/>
    <w:rsid w:val="001B361C"/>
    <w:rsid w:val="001C604E"/>
    <w:rsid w:val="001C70E6"/>
    <w:rsid w:val="001D25AA"/>
    <w:rsid w:val="001D25AD"/>
    <w:rsid w:val="001D3AC7"/>
    <w:rsid w:val="001D46EC"/>
    <w:rsid w:val="001D6995"/>
    <w:rsid w:val="001E1122"/>
    <w:rsid w:val="001E1B62"/>
    <w:rsid w:val="001F0FB2"/>
    <w:rsid w:val="001F4963"/>
    <w:rsid w:val="00212DC1"/>
    <w:rsid w:val="00213032"/>
    <w:rsid w:val="0021632E"/>
    <w:rsid w:val="00220C80"/>
    <w:rsid w:val="00223FC5"/>
    <w:rsid w:val="00227F6E"/>
    <w:rsid w:val="0023364C"/>
    <w:rsid w:val="00233B7D"/>
    <w:rsid w:val="00233E9B"/>
    <w:rsid w:val="0023419E"/>
    <w:rsid w:val="00234787"/>
    <w:rsid w:val="00242D34"/>
    <w:rsid w:val="00243159"/>
    <w:rsid w:val="00253F51"/>
    <w:rsid w:val="00254CDC"/>
    <w:rsid w:val="00260FBF"/>
    <w:rsid w:val="00261102"/>
    <w:rsid w:val="0026182E"/>
    <w:rsid w:val="0026289D"/>
    <w:rsid w:val="00263345"/>
    <w:rsid w:val="00263822"/>
    <w:rsid w:val="002641EE"/>
    <w:rsid w:val="002645EF"/>
    <w:rsid w:val="00271C14"/>
    <w:rsid w:val="00282294"/>
    <w:rsid w:val="00282742"/>
    <w:rsid w:val="002843B8"/>
    <w:rsid w:val="00284858"/>
    <w:rsid w:val="00286092"/>
    <w:rsid w:val="002901A2"/>
    <w:rsid w:val="00290FED"/>
    <w:rsid w:val="002918F9"/>
    <w:rsid w:val="0029360E"/>
    <w:rsid w:val="0029561C"/>
    <w:rsid w:val="00297F6E"/>
    <w:rsid w:val="002A0406"/>
    <w:rsid w:val="002A26C1"/>
    <w:rsid w:val="002A5D52"/>
    <w:rsid w:val="002A6031"/>
    <w:rsid w:val="002B0250"/>
    <w:rsid w:val="002B1CDB"/>
    <w:rsid w:val="002B1EF3"/>
    <w:rsid w:val="002B3D4E"/>
    <w:rsid w:val="002B40F7"/>
    <w:rsid w:val="002B76A2"/>
    <w:rsid w:val="002C49E4"/>
    <w:rsid w:val="002C7578"/>
    <w:rsid w:val="002D069E"/>
    <w:rsid w:val="002D205A"/>
    <w:rsid w:val="002D5EFC"/>
    <w:rsid w:val="002E0FB5"/>
    <w:rsid w:val="002E5240"/>
    <w:rsid w:val="002E5CD7"/>
    <w:rsid w:val="002E6C8B"/>
    <w:rsid w:val="002F3702"/>
    <w:rsid w:val="0030031E"/>
    <w:rsid w:val="00305E88"/>
    <w:rsid w:val="0031035F"/>
    <w:rsid w:val="00311E54"/>
    <w:rsid w:val="00312AE3"/>
    <w:rsid w:val="00320C6F"/>
    <w:rsid w:val="00322490"/>
    <w:rsid w:val="00322709"/>
    <w:rsid w:val="0032341C"/>
    <w:rsid w:val="00323BD7"/>
    <w:rsid w:val="00327514"/>
    <w:rsid w:val="00342401"/>
    <w:rsid w:val="0034453D"/>
    <w:rsid w:val="00347375"/>
    <w:rsid w:val="00357779"/>
    <w:rsid w:val="00357DDD"/>
    <w:rsid w:val="00360162"/>
    <w:rsid w:val="003609E3"/>
    <w:rsid w:val="00362C48"/>
    <w:rsid w:val="0036387E"/>
    <w:rsid w:val="00364000"/>
    <w:rsid w:val="00367A68"/>
    <w:rsid w:val="00380E9E"/>
    <w:rsid w:val="00387166"/>
    <w:rsid w:val="00387AD8"/>
    <w:rsid w:val="003928D7"/>
    <w:rsid w:val="00392BB6"/>
    <w:rsid w:val="003A3891"/>
    <w:rsid w:val="003A3FEA"/>
    <w:rsid w:val="003A70D7"/>
    <w:rsid w:val="003B1309"/>
    <w:rsid w:val="003B47F6"/>
    <w:rsid w:val="003B5945"/>
    <w:rsid w:val="003B5E4C"/>
    <w:rsid w:val="003C1130"/>
    <w:rsid w:val="003C11F4"/>
    <w:rsid w:val="003C5733"/>
    <w:rsid w:val="003C7824"/>
    <w:rsid w:val="003D79FC"/>
    <w:rsid w:val="003E1A55"/>
    <w:rsid w:val="003E2AEE"/>
    <w:rsid w:val="003E38CA"/>
    <w:rsid w:val="003E5266"/>
    <w:rsid w:val="003F1963"/>
    <w:rsid w:val="003F2732"/>
    <w:rsid w:val="003F69C0"/>
    <w:rsid w:val="00403CE7"/>
    <w:rsid w:val="00404EF6"/>
    <w:rsid w:val="00405CD7"/>
    <w:rsid w:val="0041022E"/>
    <w:rsid w:val="0041320A"/>
    <w:rsid w:val="00421171"/>
    <w:rsid w:val="00426ACD"/>
    <w:rsid w:val="00434E66"/>
    <w:rsid w:val="00435407"/>
    <w:rsid w:val="0043682F"/>
    <w:rsid w:val="00442D00"/>
    <w:rsid w:val="004450A7"/>
    <w:rsid w:val="00451558"/>
    <w:rsid w:val="00453EC0"/>
    <w:rsid w:val="00455ACE"/>
    <w:rsid w:val="004604AA"/>
    <w:rsid w:val="0046427E"/>
    <w:rsid w:val="004749C8"/>
    <w:rsid w:val="004815A1"/>
    <w:rsid w:val="0048251D"/>
    <w:rsid w:val="004844B2"/>
    <w:rsid w:val="00484AB5"/>
    <w:rsid w:val="00485E34"/>
    <w:rsid w:val="00486A4E"/>
    <w:rsid w:val="00495657"/>
    <w:rsid w:val="00496C55"/>
    <w:rsid w:val="00496E67"/>
    <w:rsid w:val="004A123A"/>
    <w:rsid w:val="004A4180"/>
    <w:rsid w:val="004A43FD"/>
    <w:rsid w:val="004B13AE"/>
    <w:rsid w:val="004C43FB"/>
    <w:rsid w:val="004C5F61"/>
    <w:rsid w:val="004D05BD"/>
    <w:rsid w:val="004D05F3"/>
    <w:rsid w:val="004D1F0B"/>
    <w:rsid w:val="004D318B"/>
    <w:rsid w:val="004D4979"/>
    <w:rsid w:val="004D70FC"/>
    <w:rsid w:val="004E41BF"/>
    <w:rsid w:val="004E4DC5"/>
    <w:rsid w:val="004E54A6"/>
    <w:rsid w:val="004F12AE"/>
    <w:rsid w:val="004F2CBF"/>
    <w:rsid w:val="00501F68"/>
    <w:rsid w:val="005058CB"/>
    <w:rsid w:val="00512B3F"/>
    <w:rsid w:val="00530798"/>
    <w:rsid w:val="00530B5E"/>
    <w:rsid w:val="00533430"/>
    <w:rsid w:val="0054030F"/>
    <w:rsid w:val="0054108A"/>
    <w:rsid w:val="00543FC2"/>
    <w:rsid w:val="005445AE"/>
    <w:rsid w:val="0055069D"/>
    <w:rsid w:val="00553C88"/>
    <w:rsid w:val="00562364"/>
    <w:rsid w:val="005637A4"/>
    <w:rsid w:val="00563DC3"/>
    <w:rsid w:val="0056645F"/>
    <w:rsid w:val="0056737E"/>
    <w:rsid w:val="00580BAE"/>
    <w:rsid w:val="00580DEB"/>
    <w:rsid w:val="0058160A"/>
    <w:rsid w:val="0058315B"/>
    <w:rsid w:val="00595573"/>
    <w:rsid w:val="00596435"/>
    <w:rsid w:val="005A0969"/>
    <w:rsid w:val="005A3524"/>
    <w:rsid w:val="005A4E59"/>
    <w:rsid w:val="005A6A12"/>
    <w:rsid w:val="005B067B"/>
    <w:rsid w:val="005B1740"/>
    <w:rsid w:val="005B4AF0"/>
    <w:rsid w:val="005B6B23"/>
    <w:rsid w:val="005C593C"/>
    <w:rsid w:val="005C7E6B"/>
    <w:rsid w:val="005D443E"/>
    <w:rsid w:val="005D526A"/>
    <w:rsid w:val="005E3326"/>
    <w:rsid w:val="005E33FE"/>
    <w:rsid w:val="005F45F7"/>
    <w:rsid w:val="005F6382"/>
    <w:rsid w:val="005F675E"/>
    <w:rsid w:val="00601402"/>
    <w:rsid w:val="00602DA7"/>
    <w:rsid w:val="00616E6F"/>
    <w:rsid w:val="0062652E"/>
    <w:rsid w:val="00627A8C"/>
    <w:rsid w:val="00630A48"/>
    <w:rsid w:val="006322FC"/>
    <w:rsid w:val="00642544"/>
    <w:rsid w:val="0064268C"/>
    <w:rsid w:val="00646BEE"/>
    <w:rsid w:val="00647FC0"/>
    <w:rsid w:val="00651323"/>
    <w:rsid w:val="0065176A"/>
    <w:rsid w:val="00653361"/>
    <w:rsid w:val="00656363"/>
    <w:rsid w:val="00656F00"/>
    <w:rsid w:val="00663870"/>
    <w:rsid w:val="00663CD6"/>
    <w:rsid w:val="006724FC"/>
    <w:rsid w:val="00674201"/>
    <w:rsid w:val="00674B37"/>
    <w:rsid w:val="00674D67"/>
    <w:rsid w:val="00675965"/>
    <w:rsid w:val="00675FD1"/>
    <w:rsid w:val="00680B45"/>
    <w:rsid w:val="006847FB"/>
    <w:rsid w:val="00690C37"/>
    <w:rsid w:val="00692D20"/>
    <w:rsid w:val="006A38F4"/>
    <w:rsid w:val="006A7276"/>
    <w:rsid w:val="006B1BB2"/>
    <w:rsid w:val="006B459C"/>
    <w:rsid w:val="006B4ECE"/>
    <w:rsid w:val="006B553E"/>
    <w:rsid w:val="006C0C59"/>
    <w:rsid w:val="006C69F1"/>
    <w:rsid w:val="006D0437"/>
    <w:rsid w:val="006D0B03"/>
    <w:rsid w:val="006D1299"/>
    <w:rsid w:val="006D2565"/>
    <w:rsid w:val="006D3301"/>
    <w:rsid w:val="006D5A8E"/>
    <w:rsid w:val="006E0684"/>
    <w:rsid w:val="006E6BD6"/>
    <w:rsid w:val="006F0847"/>
    <w:rsid w:val="006F1ADF"/>
    <w:rsid w:val="006F1E48"/>
    <w:rsid w:val="006F3A22"/>
    <w:rsid w:val="007003B7"/>
    <w:rsid w:val="0070099D"/>
    <w:rsid w:val="00701673"/>
    <w:rsid w:val="00701F9F"/>
    <w:rsid w:val="007110D8"/>
    <w:rsid w:val="007111BD"/>
    <w:rsid w:val="0071222D"/>
    <w:rsid w:val="00722229"/>
    <w:rsid w:val="00722373"/>
    <w:rsid w:val="00726227"/>
    <w:rsid w:val="007306EF"/>
    <w:rsid w:val="00732D34"/>
    <w:rsid w:val="00733280"/>
    <w:rsid w:val="00736308"/>
    <w:rsid w:val="00747AC7"/>
    <w:rsid w:val="007721B0"/>
    <w:rsid w:val="00774855"/>
    <w:rsid w:val="00781469"/>
    <w:rsid w:val="00782F44"/>
    <w:rsid w:val="0078319E"/>
    <w:rsid w:val="007945F4"/>
    <w:rsid w:val="0079519C"/>
    <w:rsid w:val="007A0B48"/>
    <w:rsid w:val="007A7F57"/>
    <w:rsid w:val="007B1A33"/>
    <w:rsid w:val="007B315B"/>
    <w:rsid w:val="007B47D2"/>
    <w:rsid w:val="007B7746"/>
    <w:rsid w:val="007C30CE"/>
    <w:rsid w:val="007D2597"/>
    <w:rsid w:val="007D44C0"/>
    <w:rsid w:val="007D44EE"/>
    <w:rsid w:val="007D4630"/>
    <w:rsid w:val="007D57A8"/>
    <w:rsid w:val="007D5AA5"/>
    <w:rsid w:val="007E206D"/>
    <w:rsid w:val="007E6E54"/>
    <w:rsid w:val="007F17BE"/>
    <w:rsid w:val="007F218D"/>
    <w:rsid w:val="007F395C"/>
    <w:rsid w:val="007F6724"/>
    <w:rsid w:val="007F6971"/>
    <w:rsid w:val="0080186B"/>
    <w:rsid w:val="00801B0D"/>
    <w:rsid w:val="008063FF"/>
    <w:rsid w:val="00807738"/>
    <w:rsid w:val="008118E7"/>
    <w:rsid w:val="00813B89"/>
    <w:rsid w:val="008236A7"/>
    <w:rsid w:val="00826AB5"/>
    <w:rsid w:val="0082725A"/>
    <w:rsid w:val="0082727D"/>
    <w:rsid w:val="008316E6"/>
    <w:rsid w:val="00834048"/>
    <w:rsid w:val="008352E8"/>
    <w:rsid w:val="0083616F"/>
    <w:rsid w:val="00840FE0"/>
    <w:rsid w:val="00841D18"/>
    <w:rsid w:val="0084377E"/>
    <w:rsid w:val="00845D32"/>
    <w:rsid w:val="00846C91"/>
    <w:rsid w:val="00852C68"/>
    <w:rsid w:val="00865601"/>
    <w:rsid w:val="00872252"/>
    <w:rsid w:val="008727D1"/>
    <w:rsid w:val="008746CE"/>
    <w:rsid w:val="00874B27"/>
    <w:rsid w:val="00880F97"/>
    <w:rsid w:val="00883329"/>
    <w:rsid w:val="00885D3E"/>
    <w:rsid w:val="00886C24"/>
    <w:rsid w:val="00887B2F"/>
    <w:rsid w:val="008941E8"/>
    <w:rsid w:val="00897797"/>
    <w:rsid w:val="008A0D0F"/>
    <w:rsid w:val="008A2003"/>
    <w:rsid w:val="008A2B91"/>
    <w:rsid w:val="008A3A1A"/>
    <w:rsid w:val="008A7871"/>
    <w:rsid w:val="008B6576"/>
    <w:rsid w:val="008C2A8E"/>
    <w:rsid w:val="008C7A30"/>
    <w:rsid w:val="008D2A3D"/>
    <w:rsid w:val="008D3476"/>
    <w:rsid w:val="00902261"/>
    <w:rsid w:val="009042E2"/>
    <w:rsid w:val="00905DE6"/>
    <w:rsid w:val="0091553F"/>
    <w:rsid w:val="00921AFF"/>
    <w:rsid w:val="00921CA4"/>
    <w:rsid w:val="00924248"/>
    <w:rsid w:val="00930F7F"/>
    <w:rsid w:val="00941652"/>
    <w:rsid w:val="00942746"/>
    <w:rsid w:val="00942B40"/>
    <w:rsid w:val="00944430"/>
    <w:rsid w:val="0094493F"/>
    <w:rsid w:val="00951AB3"/>
    <w:rsid w:val="00953907"/>
    <w:rsid w:val="00954A43"/>
    <w:rsid w:val="00963124"/>
    <w:rsid w:val="009672A8"/>
    <w:rsid w:val="00980125"/>
    <w:rsid w:val="00982764"/>
    <w:rsid w:val="00986DA7"/>
    <w:rsid w:val="00992462"/>
    <w:rsid w:val="00995438"/>
    <w:rsid w:val="00996AA3"/>
    <w:rsid w:val="00997035"/>
    <w:rsid w:val="009A1A57"/>
    <w:rsid w:val="009A25FD"/>
    <w:rsid w:val="009A2A39"/>
    <w:rsid w:val="009A38DB"/>
    <w:rsid w:val="009A3D15"/>
    <w:rsid w:val="009A5C50"/>
    <w:rsid w:val="009B09F5"/>
    <w:rsid w:val="009B2A32"/>
    <w:rsid w:val="009B310D"/>
    <w:rsid w:val="009B427C"/>
    <w:rsid w:val="009C0065"/>
    <w:rsid w:val="009C0D74"/>
    <w:rsid w:val="009C59F7"/>
    <w:rsid w:val="009C654C"/>
    <w:rsid w:val="009D437C"/>
    <w:rsid w:val="009D7C11"/>
    <w:rsid w:val="009E05C5"/>
    <w:rsid w:val="009E08A3"/>
    <w:rsid w:val="009E0F92"/>
    <w:rsid w:val="009E43DC"/>
    <w:rsid w:val="009E45F0"/>
    <w:rsid w:val="009E56E1"/>
    <w:rsid w:val="009F27B1"/>
    <w:rsid w:val="009F4B7E"/>
    <w:rsid w:val="009F4CE4"/>
    <w:rsid w:val="009F55BA"/>
    <w:rsid w:val="009F6A08"/>
    <w:rsid w:val="009F7500"/>
    <w:rsid w:val="009F7740"/>
    <w:rsid w:val="00A05E6B"/>
    <w:rsid w:val="00A11D91"/>
    <w:rsid w:val="00A1497A"/>
    <w:rsid w:val="00A14B8F"/>
    <w:rsid w:val="00A17375"/>
    <w:rsid w:val="00A20059"/>
    <w:rsid w:val="00A244E5"/>
    <w:rsid w:val="00A33B10"/>
    <w:rsid w:val="00A35F9F"/>
    <w:rsid w:val="00A42EE9"/>
    <w:rsid w:val="00A430FA"/>
    <w:rsid w:val="00A44ECA"/>
    <w:rsid w:val="00A45EA4"/>
    <w:rsid w:val="00A47C54"/>
    <w:rsid w:val="00A50CDD"/>
    <w:rsid w:val="00A5382C"/>
    <w:rsid w:val="00A53EF8"/>
    <w:rsid w:val="00A55424"/>
    <w:rsid w:val="00A5742A"/>
    <w:rsid w:val="00A60124"/>
    <w:rsid w:val="00A63A96"/>
    <w:rsid w:val="00A64083"/>
    <w:rsid w:val="00A66EC9"/>
    <w:rsid w:val="00A67FAA"/>
    <w:rsid w:val="00A72E6C"/>
    <w:rsid w:val="00A74E07"/>
    <w:rsid w:val="00A767BD"/>
    <w:rsid w:val="00A82A20"/>
    <w:rsid w:val="00A849AA"/>
    <w:rsid w:val="00A8670D"/>
    <w:rsid w:val="00A91E34"/>
    <w:rsid w:val="00AB0D1B"/>
    <w:rsid w:val="00AB49F0"/>
    <w:rsid w:val="00AB730F"/>
    <w:rsid w:val="00AC25E5"/>
    <w:rsid w:val="00AC55EF"/>
    <w:rsid w:val="00AC5A7B"/>
    <w:rsid w:val="00AC7510"/>
    <w:rsid w:val="00AC7C71"/>
    <w:rsid w:val="00AD2E62"/>
    <w:rsid w:val="00AD32E9"/>
    <w:rsid w:val="00AD43DF"/>
    <w:rsid w:val="00AE156D"/>
    <w:rsid w:val="00AF0148"/>
    <w:rsid w:val="00AF621E"/>
    <w:rsid w:val="00AF7D08"/>
    <w:rsid w:val="00B00630"/>
    <w:rsid w:val="00B03C6E"/>
    <w:rsid w:val="00B04C83"/>
    <w:rsid w:val="00B051C2"/>
    <w:rsid w:val="00B147C9"/>
    <w:rsid w:val="00B20210"/>
    <w:rsid w:val="00B22086"/>
    <w:rsid w:val="00B22CA6"/>
    <w:rsid w:val="00B25529"/>
    <w:rsid w:val="00B27466"/>
    <w:rsid w:val="00B30CB0"/>
    <w:rsid w:val="00B336A9"/>
    <w:rsid w:val="00B35566"/>
    <w:rsid w:val="00B357C5"/>
    <w:rsid w:val="00B364F3"/>
    <w:rsid w:val="00B4255B"/>
    <w:rsid w:val="00B46211"/>
    <w:rsid w:val="00B46F97"/>
    <w:rsid w:val="00B50EEC"/>
    <w:rsid w:val="00B50F45"/>
    <w:rsid w:val="00B512A1"/>
    <w:rsid w:val="00B62DAE"/>
    <w:rsid w:val="00B63D00"/>
    <w:rsid w:val="00B65A44"/>
    <w:rsid w:val="00B66619"/>
    <w:rsid w:val="00B708A9"/>
    <w:rsid w:val="00B716C0"/>
    <w:rsid w:val="00B7403D"/>
    <w:rsid w:val="00B74266"/>
    <w:rsid w:val="00B76027"/>
    <w:rsid w:val="00B80558"/>
    <w:rsid w:val="00B819AB"/>
    <w:rsid w:val="00B84204"/>
    <w:rsid w:val="00B85099"/>
    <w:rsid w:val="00B86481"/>
    <w:rsid w:val="00BA03D7"/>
    <w:rsid w:val="00BA2F6F"/>
    <w:rsid w:val="00BA37AF"/>
    <w:rsid w:val="00BA59D4"/>
    <w:rsid w:val="00BB3A67"/>
    <w:rsid w:val="00BB4CD6"/>
    <w:rsid w:val="00BB6FBF"/>
    <w:rsid w:val="00BC463C"/>
    <w:rsid w:val="00BD0FCC"/>
    <w:rsid w:val="00BE11AD"/>
    <w:rsid w:val="00BE1E53"/>
    <w:rsid w:val="00BE2CDA"/>
    <w:rsid w:val="00BE2FE7"/>
    <w:rsid w:val="00BE51E9"/>
    <w:rsid w:val="00BE5B7D"/>
    <w:rsid w:val="00BE7D4B"/>
    <w:rsid w:val="00BF1AD2"/>
    <w:rsid w:val="00BF3927"/>
    <w:rsid w:val="00BF6385"/>
    <w:rsid w:val="00BF7FC1"/>
    <w:rsid w:val="00C03042"/>
    <w:rsid w:val="00C0630D"/>
    <w:rsid w:val="00C115E6"/>
    <w:rsid w:val="00C122B2"/>
    <w:rsid w:val="00C13525"/>
    <w:rsid w:val="00C14B1D"/>
    <w:rsid w:val="00C15135"/>
    <w:rsid w:val="00C174EA"/>
    <w:rsid w:val="00C2234F"/>
    <w:rsid w:val="00C240F8"/>
    <w:rsid w:val="00C24740"/>
    <w:rsid w:val="00C336F8"/>
    <w:rsid w:val="00C36AE5"/>
    <w:rsid w:val="00C37724"/>
    <w:rsid w:val="00C409A1"/>
    <w:rsid w:val="00C40C4A"/>
    <w:rsid w:val="00C54687"/>
    <w:rsid w:val="00C56F28"/>
    <w:rsid w:val="00C60BFA"/>
    <w:rsid w:val="00C64F98"/>
    <w:rsid w:val="00C76B42"/>
    <w:rsid w:val="00C77F77"/>
    <w:rsid w:val="00C83D8E"/>
    <w:rsid w:val="00C86AA0"/>
    <w:rsid w:val="00C877D9"/>
    <w:rsid w:val="00C90632"/>
    <w:rsid w:val="00C91D2A"/>
    <w:rsid w:val="00C91DFF"/>
    <w:rsid w:val="00C956C5"/>
    <w:rsid w:val="00CA1CB1"/>
    <w:rsid w:val="00CA466E"/>
    <w:rsid w:val="00CA53B7"/>
    <w:rsid w:val="00CA6F8A"/>
    <w:rsid w:val="00CB3B3A"/>
    <w:rsid w:val="00CB50D1"/>
    <w:rsid w:val="00CB5EE9"/>
    <w:rsid w:val="00CC0468"/>
    <w:rsid w:val="00CC0719"/>
    <w:rsid w:val="00CC0B19"/>
    <w:rsid w:val="00CC107A"/>
    <w:rsid w:val="00CC29E2"/>
    <w:rsid w:val="00CC3FFC"/>
    <w:rsid w:val="00CC4635"/>
    <w:rsid w:val="00CC46A9"/>
    <w:rsid w:val="00CD050A"/>
    <w:rsid w:val="00CD2056"/>
    <w:rsid w:val="00CD3EBF"/>
    <w:rsid w:val="00CE1DCD"/>
    <w:rsid w:val="00CE3AA3"/>
    <w:rsid w:val="00CE40EE"/>
    <w:rsid w:val="00CE4707"/>
    <w:rsid w:val="00CE52EB"/>
    <w:rsid w:val="00CE6222"/>
    <w:rsid w:val="00CE6249"/>
    <w:rsid w:val="00CE799F"/>
    <w:rsid w:val="00CF79D9"/>
    <w:rsid w:val="00CF7E78"/>
    <w:rsid w:val="00D00921"/>
    <w:rsid w:val="00D016FF"/>
    <w:rsid w:val="00D05343"/>
    <w:rsid w:val="00D0722B"/>
    <w:rsid w:val="00D10DA2"/>
    <w:rsid w:val="00D127D9"/>
    <w:rsid w:val="00D13271"/>
    <w:rsid w:val="00D1552D"/>
    <w:rsid w:val="00D17A76"/>
    <w:rsid w:val="00D21BE0"/>
    <w:rsid w:val="00D257E6"/>
    <w:rsid w:val="00D263D4"/>
    <w:rsid w:val="00D26998"/>
    <w:rsid w:val="00D40E71"/>
    <w:rsid w:val="00D40F1E"/>
    <w:rsid w:val="00D42220"/>
    <w:rsid w:val="00D42DF7"/>
    <w:rsid w:val="00D51897"/>
    <w:rsid w:val="00D671C8"/>
    <w:rsid w:val="00D67324"/>
    <w:rsid w:val="00D73096"/>
    <w:rsid w:val="00D7369D"/>
    <w:rsid w:val="00D749E3"/>
    <w:rsid w:val="00D74BD7"/>
    <w:rsid w:val="00D77FEE"/>
    <w:rsid w:val="00D82FC6"/>
    <w:rsid w:val="00D9015A"/>
    <w:rsid w:val="00D942B7"/>
    <w:rsid w:val="00DA2A60"/>
    <w:rsid w:val="00DB1BFE"/>
    <w:rsid w:val="00DB4C7C"/>
    <w:rsid w:val="00DB714A"/>
    <w:rsid w:val="00DC0ADA"/>
    <w:rsid w:val="00DC3744"/>
    <w:rsid w:val="00DC67E7"/>
    <w:rsid w:val="00DC7B04"/>
    <w:rsid w:val="00DD10BD"/>
    <w:rsid w:val="00DD121E"/>
    <w:rsid w:val="00DD4917"/>
    <w:rsid w:val="00DD4BC5"/>
    <w:rsid w:val="00DD6E4C"/>
    <w:rsid w:val="00DD6FC6"/>
    <w:rsid w:val="00DE0DA6"/>
    <w:rsid w:val="00DE1295"/>
    <w:rsid w:val="00DF0025"/>
    <w:rsid w:val="00DF290A"/>
    <w:rsid w:val="00DF2D30"/>
    <w:rsid w:val="00DF3570"/>
    <w:rsid w:val="00DF5BE2"/>
    <w:rsid w:val="00E036C0"/>
    <w:rsid w:val="00E074F0"/>
    <w:rsid w:val="00E12A32"/>
    <w:rsid w:val="00E152D8"/>
    <w:rsid w:val="00E15ECE"/>
    <w:rsid w:val="00E15FB4"/>
    <w:rsid w:val="00E17BD5"/>
    <w:rsid w:val="00E23BE2"/>
    <w:rsid w:val="00E32DEC"/>
    <w:rsid w:val="00E36194"/>
    <w:rsid w:val="00E37D6D"/>
    <w:rsid w:val="00E4785B"/>
    <w:rsid w:val="00E478D0"/>
    <w:rsid w:val="00E47FEA"/>
    <w:rsid w:val="00E559DF"/>
    <w:rsid w:val="00E57D29"/>
    <w:rsid w:val="00E62C80"/>
    <w:rsid w:val="00E63A00"/>
    <w:rsid w:val="00E66052"/>
    <w:rsid w:val="00E70552"/>
    <w:rsid w:val="00E70F4D"/>
    <w:rsid w:val="00E73154"/>
    <w:rsid w:val="00E73588"/>
    <w:rsid w:val="00E77981"/>
    <w:rsid w:val="00E810D6"/>
    <w:rsid w:val="00E84AD7"/>
    <w:rsid w:val="00E86608"/>
    <w:rsid w:val="00E967E6"/>
    <w:rsid w:val="00EA33F6"/>
    <w:rsid w:val="00EA385B"/>
    <w:rsid w:val="00EB01D7"/>
    <w:rsid w:val="00EB0E38"/>
    <w:rsid w:val="00EB2F5B"/>
    <w:rsid w:val="00EB47C0"/>
    <w:rsid w:val="00EB5864"/>
    <w:rsid w:val="00EC04E5"/>
    <w:rsid w:val="00EC2C54"/>
    <w:rsid w:val="00EC7B26"/>
    <w:rsid w:val="00ED0D55"/>
    <w:rsid w:val="00ED25F6"/>
    <w:rsid w:val="00ED7093"/>
    <w:rsid w:val="00EE2EB4"/>
    <w:rsid w:val="00EE65B1"/>
    <w:rsid w:val="00EE6985"/>
    <w:rsid w:val="00EF06E0"/>
    <w:rsid w:val="00EF2C0A"/>
    <w:rsid w:val="00EF3F51"/>
    <w:rsid w:val="00EF783E"/>
    <w:rsid w:val="00F0384A"/>
    <w:rsid w:val="00F05B0C"/>
    <w:rsid w:val="00F14B66"/>
    <w:rsid w:val="00F21081"/>
    <w:rsid w:val="00F22958"/>
    <w:rsid w:val="00F26754"/>
    <w:rsid w:val="00F26D93"/>
    <w:rsid w:val="00F34001"/>
    <w:rsid w:val="00F56036"/>
    <w:rsid w:val="00F5743F"/>
    <w:rsid w:val="00F63D6B"/>
    <w:rsid w:val="00F64D6D"/>
    <w:rsid w:val="00F722BA"/>
    <w:rsid w:val="00F74A0C"/>
    <w:rsid w:val="00F81CA2"/>
    <w:rsid w:val="00F849B9"/>
    <w:rsid w:val="00F929C7"/>
    <w:rsid w:val="00F93EA6"/>
    <w:rsid w:val="00F94563"/>
    <w:rsid w:val="00FA4605"/>
    <w:rsid w:val="00FB1FF2"/>
    <w:rsid w:val="00FB2DDF"/>
    <w:rsid w:val="00FC102C"/>
    <w:rsid w:val="00FC4882"/>
    <w:rsid w:val="00FC5CAF"/>
    <w:rsid w:val="00FD42E9"/>
    <w:rsid w:val="00FD68A9"/>
    <w:rsid w:val="00FE479F"/>
    <w:rsid w:val="00FE7B6F"/>
    <w:rsid w:val="00FE7E99"/>
    <w:rsid w:val="00FF2996"/>
    <w:rsid w:val="00FF749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rokecolor="#fc6">
      <v:stroke color="#fc6" weight="2pt"/>
      <v:shadow on="t" opacity="24903f" origin=",.5" offset="0,.55556mm"/>
    </o:shapedefaults>
    <o:shapelayout v:ext="edit">
      <o:idmap v:ext="edit" data="1"/>
    </o:shapelayout>
  </w:shapeDefaults>
  <w:decimalSymbol w:val="."/>
  <w:listSeparator w:val=","/>
  <w14:docId w14:val="4465A157"/>
  <w14:defaultImageDpi w14:val="300"/>
  <w15:docId w15:val="{9C02246D-7869-3646-A00C-2EBE624F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rPr>
  </w:style>
  <w:style w:type="paragraph" w:styleId="Ttulo1">
    <w:name w:val="heading 1"/>
    <w:basedOn w:val="Normal"/>
    <w:next w:val="Normal"/>
    <w:link w:val="Ttulo1Car"/>
    <w:uiPriority w:val="9"/>
    <w:qFormat/>
    <w:rsid w:val="003E38C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qFormat/>
    <w:rsid w:val="00F93EA6"/>
    <w:pPr>
      <w:keepNext/>
      <w:spacing w:before="240" w:after="60"/>
      <w:outlineLvl w:val="2"/>
    </w:pPr>
    <w:rPr>
      <w:rFonts w:ascii="Calibri" w:eastAsia="MS Gothic" w:hAnsi="Calibri"/>
      <w:b/>
      <w:bCs/>
      <w:sz w:val="26"/>
      <w:szCs w:val="26"/>
    </w:rPr>
  </w:style>
  <w:style w:type="paragraph" w:styleId="Ttulo5">
    <w:name w:val="heading 5"/>
    <w:basedOn w:val="Normal"/>
    <w:link w:val="Ttulo5Car"/>
    <w:uiPriority w:val="9"/>
    <w:qFormat/>
    <w:rsid w:val="003928D7"/>
    <w:pPr>
      <w:spacing w:before="100" w:beforeAutospacing="1" w:after="100" w:afterAutospacing="1"/>
      <w:outlineLvl w:val="4"/>
    </w:pPr>
    <w:rPr>
      <w:rFonts w:ascii="Times" w:hAnsi="Times"/>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2229"/>
    <w:rPr>
      <w:rFonts w:ascii="Lucida Grande" w:hAnsi="Lucida Grande"/>
      <w:sz w:val="18"/>
      <w:szCs w:val="18"/>
    </w:rPr>
  </w:style>
  <w:style w:type="character" w:customStyle="1" w:styleId="TextodegloboCar">
    <w:name w:val="Texto de globo Car"/>
    <w:link w:val="Textodeglobo"/>
    <w:uiPriority w:val="99"/>
    <w:semiHidden/>
    <w:rsid w:val="00722229"/>
    <w:rPr>
      <w:rFonts w:ascii="Lucida Grande" w:hAnsi="Lucida Grande"/>
      <w:sz w:val="18"/>
      <w:szCs w:val="18"/>
    </w:rPr>
  </w:style>
  <w:style w:type="paragraph" w:styleId="Encabezado">
    <w:name w:val="header"/>
    <w:basedOn w:val="Normal"/>
    <w:link w:val="EncabezadoCar"/>
    <w:uiPriority w:val="99"/>
    <w:unhideWhenUsed/>
    <w:rsid w:val="00722229"/>
    <w:pPr>
      <w:tabs>
        <w:tab w:val="center" w:pos="4252"/>
        <w:tab w:val="right" w:pos="8504"/>
      </w:tabs>
    </w:pPr>
  </w:style>
  <w:style w:type="character" w:customStyle="1" w:styleId="EncabezadoCar">
    <w:name w:val="Encabezado Car"/>
    <w:basedOn w:val="Fuentedeprrafopredeter"/>
    <w:link w:val="Encabezado"/>
    <w:uiPriority w:val="99"/>
    <w:rsid w:val="00722229"/>
  </w:style>
  <w:style w:type="paragraph" w:styleId="Piedepgina">
    <w:name w:val="footer"/>
    <w:basedOn w:val="Normal"/>
    <w:link w:val="PiedepginaCar"/>
    <w:uiPriority w:val="99"/>
    <w:unhideWhenUsed/>
    <w:rsid w:val="00722229"/>
    <w:pPr>
      <w:tabs>
        <w:tab w:val="center" w:pos="4252"/>
        <w:tab w:val="right" w:pos="8504"/>
      </w:tabs>
    </w:pPr>
  </w:style>
  <w:style w:type="character" w:customStyle="1" w:styleId="PiedepginaCar">
    <w:name w:val="Pie de página Car"/>
    <w:basedOn w:val="Fuentedeprrafopredeter"/>
    <w:link w:val="Piedepgina"/>
    <w:uiPriority w:val="99"/>
    <w:rsid w:val="00722229"/>
  </w:style>
  <w:style w:type="paragraph" w:customStyle="1" w:styleId="m91763113346106596m7313138160496177183gmail-msoheader">
    <w:name w:val="m_91763113346106596m_7313138160496177183gmail-msoheader"/>
    <w:basedOn w:val="Normal"/>
    <w:rsid w:val="0071222D"/>
    <w:pPr>
      <w:spacing w:before="100" w:beforeAutospacing="1" w:after="100" w:afterAutospacing="1"/>
    </w:pPr>
    <w:rPr>
      <w:rFonts w:ascii="Times" w:hAnsi="Times"/>
      <w:sz w:val="20"/>
      <w:szCs w:val="20"/>
    </w:rPr>
  </w:style>
  <w:style w:type="paragraph" w:customStyle="1" w:styleId="Prrafobsico">
    <w:name w:val="[Párrafo básico]"/>
    <w:basedOn w:val="Normal"/>
    <w:uiPriority w:val="99"/>
    <w:rsid w:val="00C77F7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ipervnculo">
    <w:name w:val="Hyperlink"/>
    <w:uiPriority w:val="99"/>
    <w:unhideWhenUsed/>
    <w:rsid w:val="002A26C1"/>
    <w:rPr>
      <w:color w:val="0000FF"/>
      <w:u w:val="single"/>
    </w:rPr>
  </w:style>
  <w:style w:type="paragraph" w:styleId="NormalWeb">
    <w:name w:val="Normal (Web)"/>
    <w:basedOn w:val="Normal"/>
    <w:uiPriority w:val="99"/>
    <w:unhideWhenUsed/>
    <w:rsid w:val="00B65A44"/>
    <w:pPr>
      <w:spacing w:before="100" w:beforeAutospacing="1" w:after="100" w:afterAutospacing="1"/>
    </w:pPr>
    <w:rPr>
      <w:rFonts w:ascii="Times" w:hAnsi="Times"/>
      <w:sz w:val="20"/>
      <w:szCs w:val="20"/>
    </w:rPr>
  </w:style>
  <w:style w:type="table" w:styleId="Tablaconcuadrcula">
    <w:name w:val="Table Grid"/>
    <w:basedOn w:val="Tablanormal"/>
    <w:uiPriority w:val="39"/>
    <w:rsid w:val="006F1E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na1-nfasis21">
    <w:name w:val="Cuadrícula mediana 1 - Énfasis 21"/>
    <w:basedOn w:val="Normal"/>
    <w:uiPriority w:val="34"/>
    <w:qFormat/>
    <w:rsid w:val="006F1E48"/>
    <w:pPr>
      <w:ind w:left="708"/>
    </w:pPr>
  </w:style>
  <w:style w:type="character" w:customStyle="1" w:styleId="Ttulo5Car">
    <w:name w:val="Título 5 Car"/>
    <w:link w:val="Ttulo5"/>
    <w:uiPriority w:val="9"/>
    <w:rsid w:val="003928D7"/>
    <w:rPr>
      <w:rFonts w:ascii="Times" w:hAnsi="Times"/>
      <w:b/>
      <w:bCs/>
    </w:rPr>
  </w:style>
  <w:style w:type="character" w:styleId="Hipervnculovisitado">
    <w:name w:val="FollowedHyperlink"/>
    <w:uiPriority w:val="99"/>
    <w:semiHidden/>
    <w:unhideWhenUsed/>
    <w:rsid w:val="003928D7"/>
    <w:rPr>
      <w:color w:val="800080"/>
      <w:u w:val="single"/>
    </w:rPr>
  </w:style>
  <w:style w:type="character" w:customStyle="1" w:styleId="Ttulo3Car">
    <w:name w:val="Título 3 Car"/>
    <w:link w:val="Ttulo3"/>
    <w:uiPriority w:val="9"/>
    <w:semiHidden/>
    <w:rsid w:val="00F93EA6"/>
    <w:rPr>
      <w:rFonts w:ascii="Calibri" w:eastAsia="MS Gothic" w:hAnsi="Calibri" w:cs="Times New Roman"/>
      <w:b/>
      <w:bCs/>
      <w:sz w:val="26"/>
      <w:szCs w:val="26"/>
    </w:rPr>
  </w:style>
  <w:style w:type="character" w:customStyle="1" w:styleId="gmaildefault">
    <w:name w:val="gmail_default"/>
    <w:rsid w:val="009E45F0"/>
  </w:style>
  <w:style w:type="paragraph" w:customStyle="1" w:styleId="Listamulticolor-nfasis11">
    <w:name w:val="Lista multicolor - Énfasis 11"/>
    <w:basedOn w:val="Normal"/>
    <w:uiPriority w:val="34"/>
    <w:qFormat/>
    <w:rsid w:val="00A14B8F"/>
    <w:pPr>
      <w:spacing w:after="160" w:line="259" w:lineRule="auto"/>
      <w:ind w:left="720"/>
      <w:contextualSpacing/>
    </w:pPr>
    <w:rPr>
      <w:rFonts w:ascii="Calibri" w:eastAsia="Calibri" w:hAnsi="Calibri"/>
      <w:sz w:val="22"/>
      <w:szCs w:val="22"/>
      <w:lang w:val="es-MX" w:eastAsia="en-US"/>
    </w:rPr>
  </w:style>
  <w:style w:type="character" w:styleId="Textoennegrita">
    <w:name w:val="Strong"/>
    <w:uiPriority w:val="22"/>
    <w:qFormat/>
    <w:rsid w:val="00EB47C0"/>
    <w:rPr>
      <w:b/>
      <w:bC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036C0"/>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UnresolvedMention">
    <w:name w:val="Unresolved Mention"/>
    <w:basedOn w:val="Fuentedeprrafopredeter"/>
    <w:uiPriority w:val="99"/>
    <w:semiHidden/>
    <w:unhideWhenUsed/>
    <w:rsid w:val="00392BB6"/>
    <w:rPr>
      <w:color w:val="605E5C"/>
      <w:shd w:val="clear" w:color="auto" w:fill="E1DFDD"/>
    </w:rPr>
  </w:style>
  <w:style w:type="character" w:customStyle="1" w:styleId="Ttulo1Car">
    <w:name w:val="Título 1 Car"/>
    <w:basedOn w:val="Fuentedeprrafopredeter"/>
    <w:link w:val="Ttulo1"/>
    <w:uiPriority w:val="9"/>
    <w:rsid w:val="003E38CA"/>
    <w:rPr>
      <w:rFonts w:asciiTheme="majorHAnsi" w:eastAsiaTheme="majorEastAsia" w:hAnsiTheme="majorHAnsi" w:cstheme="majorBidi"/>
      <w:color w:val="2F5496" w:themeColor="accent1" w:themeShade="BF"/>
      <w:sz w:val="32"/>
      <w:szCs w:val="32"/>
      <w:lang w:val="es-ES_tradnl"/>
    </w:rPr>
  </w:style>
  <w:style w:type="paragraph" w:styleId="Textoindependiente3">
    <w:name w:val="Body Text 3"/>
    <w:basedOn w:val="Normal"/>
    <w:link w:val="Textoindependiente3Car"/>
    <w:rsid w:val="003E38CA"/>
    <w:pPr>
      <w:spacing w:after="120"/>
    </w:pPr>
    <w:rPr>
      <w:rFonts w:ascii="Arial" w:eastAsia="Times New Roman" w:hAnsi="Arial"/>
      <w:sz w:val="16"/>
      <w:szCs w:val="16"/>
    </w:rPr>
  </w:style>
  <w:style w:type="character" w:customStyle="1" w:styleId="Textoindependiente3Car">
    <w:name w:val="Texto independiente 3 Car"/>
    <w:basedOn w:val="Fuentedeprrafopredeter"/>
    <w:link w:val="Textoindependiente3"/>
    <w:rsid w:val="003E38CA"/>
    <w:rPr>
      <w:rFonts w:ascii="Arial" w:eastAsia="Times New Roman" w:hAnsi="Arial"/>
      <w:sz w:val="16"/>
      <w:szCs w:val="16"/>
      <w:lang w:val="es-ES_tradnl"/>
    </w:rPr>
  </w:style>
  <w:style w:type="paragraph" w:customStyle="1" w:styleId="Texto">
    <w:name w:val="Texto"/>
    <w:basedOn w:val="Normal"/>
    <w:link w:val="TextoCar"/>
    <w:rsid w:val="003E38CA"/>
    <w:pPr>
      <w:spacing w:after="101" w:line="216" w:lineRule="exact"/>
      <w:ind w:firstLine="288"/>
      <w:jc w:val="both"/>
    </w:pPr>
    <w:rPr>
      <w:rFonts w:ascii="Arial" w:eastAsia="Times New Roman" w:hAnsi="Arial"/>
      <w:sz w:val="18"/>
      <w:szCs w:val="20"/>
      <w:lang w:val="es-ES"/>
    </w:rPr>
  </w:style>
  <w:style w:type="character" w:customStyle="1" w:styleId="TextoCar">
    <w:name w:val="Texto Car"/>
    <w:link w:val="Texto"/>
    <w:locked/>
    <w:rsid w:val="003E38CA"/>
    <w:rPr>
      <w:rFonts w:ascii="Arial" w:eastAsia="Times New Roman" w:hAnsi="Arial"/>
      <w:sz w:val="18"/>
      <w:lang w:val="es-ES"/>
    </w:rPr>
  </w:style>
  <w:style w:type="paragraph" w:customStyle="1" w:styleId="Default">
    <w:name w:val="Default"/>
    <w:rsid w:val="003E38CA"/>
    <w:pPr>
      <w:autoSpaceDE w:val="0"/>
      <w:autoSpaceDN w:val="0"/>
      <w:adjustRightInd w:val="0"/>
    </w:pPr>
    <w:rPr>
      <w:rFonts w:ascii="Times New Roman" w:eastAsia="Calibri" w:hAnsi="Times New Roman"/>
      <w:color w:val="000000"/>
      <w:sz w:val="24"/>
      <w:szCs w:val="24"/>
      <w:lang w:val="es-MX" w:eastAsia="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E38CA"/>
    <w:rPr>
      <w:rFonts w:asciiTheme="minorHAnsi" w:eastAsiaTheme="minorHAnsi" w:hAnsiTheme="minorHAnsi" w:cstheme="minorBid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707">
      <w:bodyDiv w:val="1"/>
      <w:marLeft w:val="0"/>
      <w:marRight w:val="0"/>
      <w:marTop w:val="0"/>
      <w:marBottom w:val="0"/>
      <w:divBdr>
        <w:top w:val="none" w:sz="0" w:space="0" w:color="auto"/>
        <w:left w:val="none" w:sz="0" w:space="0" w:color="auto"/>
        <w:bottom w:val="none" w:sz="0" w:space="0" w:color="auto"/>
        <w:right w:val="none" w:sz="0" w:space="0" w:color="auto"/>
      </w:divBdr>
    </w:div>
    <w:div w:id="7679575">
      <w:bodyDiv w:val="1"/>
      <w:marLeft w:val="0"/>
      <w:marRight w:val="0"/>
      <w:marTop w:val="0"/>
      <w:marBottom w:val="0"/>
      <w:divBdr>
        <w:top w:val="none" w:sz="0" w:space="0" w:color="auto"/>
        <w:left w:val="none" w:sz="0" w:space="0" w:color="auto"/>
        <w:bottom w:val="none" w:sz="0" w:space="0" w:color="auto"/>
        <w:right w:val="none" w:sz="0" w:space="0" w:color="auto"/>
      </w:divBdr>
    </w:div>
    <w:div w:id="30888990">
      <w:bodyDiv w:val="1"/>
      <w:marLeft w:val="0"/>
      <w:marRight w:val="0"/>
      <w:marTop w:val="0"/>
      <w:marBottom w:val="0"/>
      <w:divBdr>
        <w:top w:val="none" w:sz="0" w:space="0" w:color="auto"/>
        <w:left w:val="none" w:sz="0" w:space="0" w:color="auto"/>
        <w:bottom w:val="none" w:sz="0" w:space="0" w:color="auto"/>
        <w:right w:val="none" w:sz="0" w:space="0" w:color="auto"/>
      </w:divBdr>
    </w:div>
    <w:div w:id="48892777">
      <w:bodyDiv w:val="1"/>
      <w:marLeft w:val="0"/>
      <w:marRight w:val="0"/>
      <w:marTop w:val="0"/>
      <w:marBottom w:val="0"/>
      <w:divBdr>
        <w:top w:val="none" w:sz="0" w:space="0" w:color="auto"/>
        <w:left w:val="none" w:sz="0" w:space="0" w:color="auto"/>
        <w:bottom w:val="none" w:sz="0" w:space="0" w:color="auto"/>
        <w:right w:val="none" w:sz="0" w:space="0" w:color="auto"/>
      </w:divBdr>
    </w:div>
    <w:div w:id="115415527">
      <w:bodyDiv w:val="1"/>
      <w:marLeft w:val="0"/>
      <w:marRight w:val="0"/>
      <w:marTop w:val="0"/>
      <w:marBottom w:val="0"/>
      <w:divBdr>
        <w:top w:val="none" w:sz="0" w:space="0" w:color="auto"/>
        <w:left w:val="none" w:sz="0" w:space="0" w:color="auto"/>
        <w:bottom w:val="none" w:sz="0" w:space="0" w:color="auto"/>
        <w:right w:val="none" w:sz="0" w:space="0" w:color="auto"/>
      </w:divBdr>
    </w:div>
    <w:div w:id="161705763">
      <w:bodyDiv w:val="1"/>
      <w:marLeft w:val="0"/>
      <w:marRight w:val="0"/>
      <w:marTop w:val="0"/>
      <w:marBottom w:val="0"/>
      <w:divBdr>
        <w:top w:val="none" w:sz="0" w:space="0" w:color="auto"/>
        <w:left w:val="none" w:sz="0" w:space="0" w:color="auto"/>
        <w:bottom w:val="none" w:sz="0" w:space="0" w:color="auto"/>
        <w:right w:val="none" w:sz="0" w:space="0" w:color="auto"/>
      </w:divBdr>
    </w:div>
    <w:div w:id="193470987">
      <w:bodyDiv w:val="1"/>
      <w:marLeft w:val="0"/>
      <w:marRight w:val="0"/>
      <w:marTop w:val="0"/>
      <w:marBottom w:val="0"/>
      <w:divBdr>
        <w:top w:val="none" w:sz="0" w:space="0" w:color="auto"/>
        <w:left w:val="none" w:sz="0" w:space="0" w:color="auto"/>
        <w:bottom w:val="none" w:sz="0" w:space="0" w:color="auto"/>
        <w:right w:val="none" w:sz="0" w:space="0" w:color="auto"/>
      </w:divBdr>
    </w:div>
    <w:div w:id="217670979">
      <w:bodyDiv w:val="1"/>
      <w:marLeft w:val="0"/>
      <w:marRight w:val="0"/>
      <w:marTop w:val="0"/>
      <w:marBottom w:val="0"/>
      <w:divBdr>
        <w:top w:val="none" w:sz="0" w:space="0" w:color="auto"/>
        <w:left w:val="none" w:sz="0" w:space="0" w:color="auto"/>
        <w:bottom w:val="none" w:sz="0" w:space="0" w:color="auto"/>
        <w:right w:val="none" w:sz="0" w:space="0" w:color="auto"/>
      </w:divBdr>
    </w:div>
    <w:div w:id="274140530">
      <w:bodyDiv w:val="1"/>
      <w:marLeft w:val="0"/>
      <w:marRight w:val="0"/>
      <w:marTop w:val="0"/>
      <w:marBottom w:val="0"/>
      <w:divBdr>
        <w:top w:val="none" w:sz="0" w:space="0" w:color="auto"/>
        <w:left w:val="none" w:sz="0" w:space="0" w:color="auto"/>
        <w:bottom w:val="none" w:sz="0" w:space="0" w:color="auto"/>
        <w:right w:val="none" w:sz="0" w:space="0" w:color="auto"/>
      </w:divBdr>
    </w:div>
    <w:div w:id="413237113">
      <w:bodyDiv w:val="1"/>
      <w:marLeft w:val="0"/>
      <w:marRight w:val="0"/>
      <w:marTop w:val="0"/>
      <w:marBottom w:val="0"/>
      <w:divBdr>
        <w:top w:val="none" w:sz="0" w:space="0" w:color="auto"/>
        <w:left w:val="none" w:sz="0" w:space="0" w:color="auto"/>
        <w:bottom w:val="none" w:sz="0" w:space="0" w:color="auto"/>
        <w:right w:val="none" w:sz="0" w:space="0" w:color="auto"/>
      </w:divBdr>
    </w:div>
    <w:div w:id="433136651">
      <w:bodyDiv w:val="1"/>
      <w:marLeft w:val="0"/>
      <w:marRight w:val="0"/>
      <w:marTop w:val="0"/>
      <w:marBottom w:val="0"/>
      <w:divBdr>
        <w:top w:val="none" w:sz="0" w:space="0" w:color="auto"/>
        <w:left w:val="none" w:sz="0" w:space="0" w:color="auto"/>
        <w:bottom w:val="none" w:sz="0" w:space="0" w:color="auto"/>
        <w:right w:val="none" w:sz="0" w:space="0" w:color="auto"/>
      </w:divBdr>
    </w:div>
    <w:div w:id="456680464">
      <w:bodyDiv w:val="1"/>
      <w:marLeft w:val="0"/>
      <w:marRight w:val="0"/>
      <w:marTop w:val="0"/>
      <w:marBottom w:val="0"/>
      <w:divBdr>
        <w:top w:val="none" w:sz="0" w:space="0" w:color="auto"/>
        <w:left w:val="none" w:sz="0" w:space="0" w:color="auto"/>
        <w:bottom w:val="none" w:sz="0" w:space="0" w:color="auto"/>
        <w:right w:val="none" w:sz="0" w:space="0" w:color="auto"/>
      </w:divBdr>
    </w:div>
    <w:div w:id="486672728">
      <w:bodyDiv w:val="1"/>
      <w:marLeft w:val="0"/>
      <w:marRight w:val="0"/>
      <w:marTop w:val="0"/>
      <w:marBottom w:val="0"/>
      <w:divBdr>
        <w:top w:val="none" w:sz="0" w:space="0" w:color="auto"/>
        <w:left w:val="none" w:sz="0" w:space="0" w:color="auto"/>
        <w:bottom w:val="none" w:sz="0" w:space="0" w:color="auto"/>
        <w:right w:val="none" w:sz="0" w:space="0" w:color="auto"/>
      </w:divBdr>
    </w:div>
    <w:div w:id="492331623">
      <w:bodyDiv w:val="1"/>
      <w:marLeft w:val="0"/>
      <w:marRight w:val="0"/>
      <w:marTop w:val="0"/>
      <w:marBottom w:val="0"/>
      <w:divBdr>
        <w:top w:val="none" w:sz="0" w:space="0" w:color="auto"/>
        <w:left w:val="none" w:sz="0" w:space="0" w:color="auto"/>
        <w:bottom w:val="none" w:sz="0" w:space="0" w:color="auto"/>
        <w:right w:val="none" w:sz="0" w:space="0" w:color="auto"/>
      </w:divBdr>
    </w:div>
    <w:div w:id="498157315">
      <w:bodyDiv w:val="1"/>
      <w:marLeft w:val="0"/>
      <w:marRight w:val="0"/>
      <w:marTop w:val="0"/>
      <w:marBottom w:val="0"/>
      <w:divBdr>
        <w:top w:val="none" w:sz="0" w:space="0" w:color="auto"/>
        <w:left w:val="none" w:sz="0" w:space="0" w:color="auto"/>
        <w:bottom w:val="none" w:sz="0" w:space="0" w:color="auto"/>
        <w:right w:val="none" w:sz="0" w:space="0" w:color="auto"/>
      </w:divBdr>
    </w:div>
    <w:div w:id="653531390">
      <w:bodyDiv w:val="1"/>
      <w:marLeft w:val="0"/>
      <w:marRight w:val="0"/>
      <w:marTop w:val="0"/>
      <w:marBottom w:val="0"/>
      <w:divBdr>
        <w:top w:val="none" w:sz="0" w:space="0" w:color="auto"/>
        <w:left w:val="none" w:sz="0" w:space="0" w:color="auto"/>
        <w:bottom w:val="none" w:sz="0" w:space="0" w:color="auto"/>
        <w:right w:val="none" w:sz="0" w:space="0" w:color="auto"/>
      </w:divBdr>
    </w:div>
    <w:div w:id="711152817">
      <w:bodyDiv w:val="1"/>
      <w:marLeft w:val="0"/>
      <w:marRight w:val="0"/>
      <w:marTop w:val="0"/>
      <w:marBottom w:val="0"/>
      <w:divBdr>
        <w:top w:val="none" w:sz="0" w:space="0" w:color="auto"/>
        <w:left w:val="none" w:sz="0" w:space="0" w:color="auto"/>
        <w:bottom w:val="none" w:sz="0" w:space="0" w:color="auto"/>
        <w:right w:val="none" w:sz="0" w:space="0" w:color="auto"/>
      </w:divBdr>
    </w:div>
    <w:div w:id="777994148">
      <w:bodyDiv w:val="1"/>
      <w:marLeft w:val="0"/>
      <w:marRight w:val="0"/>
      <w:marTop w:val="0"/>
      <w:marBottom w:val="0"/>
      <w:divBdr>
        <w:top w:val="none" w:sz="0" w:space="0" w:color="auto"/>
        <w:left w:val="none" w:sz="0" w:space="0" w:color="auto"/>
        <w:bottom w:val="none" w:sz="0" w:space="0" w:color="auto"/>
        <w:right w:val="none" w:sz="0" w:space="0" w:color="auto"/>
      </w:divBdr>
    </w:div>
    <w:div w:id="800340016">
      <w:bodyDiv w:val="1"/>
      <w:marLeft w:val="0"/>
      <w:marRight w:val="0"/>
      <w:marTop w:val="0"/>
      <w:marBottom w:val="0"/>
      <w:divBdr>
        <w:top w:val="none" w:sz="0" w:space="0" w:color="auto"/>
        <w:left w:val="none" w:sz="0" w:space="0" w:color="auto"/>
        <w:bottom w:val="none" w:sz="0" w:space="0" w:color="auto"/>
        <w:right w:val="none" w:sz="0" w:space="0" w:color="auto"/>
      </w:divBdr>
    </w:div>
    <w:div w:id="815221517">
      <w:bodyDiv w:val="1"/>
      <w:marLeft w:val="0"/>
      <w:marRight w:val="0"/>
      <w:marTop w:val="0"/>
      <w:marBottom w:val="0"/>
      <w:divBdr>
        <w:top w:val="none" w:sz="0" w:space="0" w:color="auto"/>
        <w:left w:val="none" w:sz="0" w:space="0" w:color="auto"/>
        <w:bottom w:val="none" w:sz="0" w:space="0" w:color="auto"/>
        <w:right w:val="none" w:sz="0" w:space="0" w:color="auto"/>
      </w:divBdr>
    </w:div>
    <w:div w:id="828253276">
      <w:bodyDiv w:val="1"/>
      <w:marLeft w:val="0"/>
      <w:marRight w:val="0"/>
      <w:marTop w:val="0"/>
      <w:marBottom w:val="0"/>
      <w:divBdr>
        <w:top w:val="none" w:sz="0" w:space="0" w:color="auto"/>
        <w:left w:val="none" w:sz="0" w:space="0" w:color="auto"/>
        <w:bottom w:val="none" w:sz="0" w:space="0" w:color="auto"/>
        <w:right w:val="none" w:sz="0" w:space="0" w:color="auto"/>
      </w:divBdr>
    </w:div>
    <w:div w:id="832918200">
      <w:bodyDiv w:val="1"/>
      <w:marLeft w:val="0"/>
      <w:marRight w:val="0"/>
      <w:marTop w:val="0"/>
      <w:marBottom w:val="0"/>
      <w:divBdr>
        <w:top w:val="none" w:sz="0" w:space="0" w:color="auto"/>
        <w:left w:val="none" w:sz="0" w:space="0" w:color="auto"/>
        <w:bottom w:val="none" w:sz="0" w:space="0" w:color="auto"/>
        <w:right w:val="none" w:sz="0" w:space="0" w:color="auto"/>
      </w:divBdr>
    </w:div>
    <w:div w:id="877744209">
      <w:bodyDiv w:val="1"/>
      <w:marLeft w:val="0"/>
      <w:marRight w:val="0"/>
      <w:marTop w:val="0"/>
      <w:marBottom w:val="0"/>
      <w:divBdr>
        <w:top w:val="none" w:sz="0" w:space="0" w:color="auto"/>
        <w:left w:val="none" w:sz="0" w:space="0" w:color="auto"/>
        <w:bottom w:val="none" w:sz="0" w:space="0" w:color="auto"/>
        <w:right w:val="none" w:sz="0" w:space="0" w:color="auto"/>
      </w:divBdr>
    </w:div>
    <w:div w:id="900093941">
      <w:bodyDiv w:val="1"/>
      <w:marLeft w:val="0"/>
      <w:marRight w:val="0"/>
      <w:marTop w:val="0"/>
      <w:marBottom w:val="0"/>
      <w:divBdr>
        <w:top w:val="none" w:sz="0" w:space="0" w:color="auto"/>
        <w:left w:val="none" w:sz="0" w:space="0" w:color="auto"/>
        <w:bottom w:val="none" w:sz="0" w:space="0" w:color="auto"/>
        <w:right w:val="none" w:sz="0" w:space="0" w:color="auto"/>
      </w:divBdr>
    </w:div>
    <w:div w:id="904142767">
      <w:bodyDiv w:val="1"/>
      <w:marLeft w:val="0"/>
      <w:marRight w:val="0"/>
      <w:marTop w:val="0"/>
      <w:marBottom w:val="0"/>
      <w:divBdr>
        <w:top w:val="none" w:sz="0" w:space="0" w:color="auto"/>
        <w:left w:val="none" w:sz="0" w:space="0" w:color="auto"/>
        <w:bottom w:val="none" w:sz="0" w:space="0" w:color="auto"/>
        <w:right w:val="none" w:sz="0" w:space="0" w:color="auto"/>
      </w:divBdr>
    </w:div>
    <w:div w:id="906065252">
      <w:bodyDiv w:val="1"/>
      <w:marLeft w:val="0"/>
      <w:marRight w:val="0"/>
      <w:marTop w:val="0"/>
      <w:marBottom w:val="0"/>
      <w:divBdr>
        <w:top w:val="none" w:sz="0" w:space="0" w:color="auto"/>
        <w:left w:val="none" w:sz="0" w:space="0" w:color="auto"/>
        <w:bottom w:val="none" w:sz="0" w:space="0" w:color="auto"/>
        <w:right w:val="none" w:sz="0" w:space="0" w:color="auto"/>
      </w:divBdr>
      <w:divsChild>
        <w:div w:id="1797530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698253">
              <w:marLeft w:val="0"/>
              <w:marRight w:val="0"/>
              <w:marTop w:val="0"/>
              <w:marBottom w:val="0"/>
              <w:divBdr>
                <w:top w:val="none" w:sz="0" w:space="0" w:color="auto"/>
                <w:left w:val="none" w:sz="0" w:space="0" w:color="auto"/>
                <w:bottom w:val="none" w:sz="0" w:space="0" w:color="auto"/>
                <w:right w:val="none" w:sz="0" w:space="0" w:color="auto"/>
              </w:divBdr>
              <w:divsChild>
                <w:div w:id="910576040">
                  <w:marLeft w:val="0"/>
                  <w:marRight w:val="0"/>
                  <w:marTop w:val="0"/>
                  <w:marBottom w:val="0"/>
                  <w:divBdr>
                    <w:top w:val="none" w:sz="0" w:space="0" w:color="auto"/>
                    <w:left w:val="none" w:sz="0" w:space="0" w:color="auto"/>
                    <w:bottom w:val="none" w:sz="0" w:space="0" w:color="auto"/>
                    <w:right w:val="none" w:sz="0" w:space="0" w:color="auto"/>
                  </w:divBdr>
                  <w:divsChild>
                    <w:div w:id="182978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261016">
      <w:bodyDiv w:val="1"/>
      <w:marLeft w:val="0"/>
      <w:marRight w:val="0"/>
      <w:marTop w:val="0"/>
      <w:marBottom w:val="0"/>
      <w:divBdr>
        <w:top w:val="none" w:sz="0" w:space="0" w:color="auto"/>
        <w:left w:val="none" w:sz="0" w:space="0" w:color="auto"/>
        <w:bottom w:val="none" w:sz="0" w:space="0" w:color="auto"/>
        <w:right w:val="none" w:sz="0" w:space="0" w:color="auto"/>
      </w:divBdr>
    </w:div>
    <w:div w:id="1015226512">
      <w:bodyDiv w:val="1"/>
      <w:marLeft w:val="0"/>
      <w:marRight w:val="0"/>
      <w:marTop w:val="0"/>
      <w:marBottom w:val="0"/>
      <w:divBdr>
        <w:top w:val="none" w:sz="0" w:space="0" w:color="auto"/>
        <w:left w:val="none" w:sz="0" w:space="0" w:color="auto"/>
        <w:bottom w:val="none" w:sz="0" w:space="0" w:color="auto"/>
        <w:right w:val="none" w:sz="0" w:space="0" w:color="auto"/>
      </w:divBdr>
    </w:div>
    <w:div w:id="1139692792">
      <w:bodyDiv w:val="1"/>
      <w:marLeft w:val="0"/>
      <w:marRight w:val="0"/>
      <w:marTop w:val="0"/>
      <w:marBottom w:val="0"/>
      <w:divBdr>
        <w:top w:val="none" w:sz="0" w:space="0" w:color="auto"/>
        <w:left w:val="none" w:sz="0" w:space="0" w:color="auto"/>
        <w:bottom w:val="none" w:sz="0" w:space="0" w:color="auto"/>
        <w:right w:val="none" w:sz="0" w:space="0" w:color="auto"/>
      </w:divBdr>
    </w:div>
    <w:div w:id="1153719908">
      <w:bodyDiv w:val="1"/>
      <w:marLeft w:val="0"/>
      <w:marRight w:val="0"/>
      <w:marTop w:val="0"/>
      <w:marBottom w:val="0"/>
      <w:divBdr>
        <w:top w:val="none" w:sz="0" w:space="0" w:color="auto"/>
        <w:left w:val="none" w:sz="0" w:space="0" w:color="auto"/>
        <w:bottom w:val="none" w:sz="0" w:space="0" w:color="auto"/>
        <w:right w:val="none" w:sz="0" w:space="0" w:color="auto"/>
      </w:divBdr>
    </w:div>
    <w:div w:id="1205563908">
      <w:bodyDiv w:val="1"/>
      <w:marLeft w:val="0"/>
      <w:marRight w:val="0"/>
      <w:marTop w:val="0"/>
      <w:marBottom w:val="0"/>
      <w:divBdr>
        <w:top w:val="none" w:sz="0" w:space="0" w:color="auto"/>
        <w:left w:val="none" w:sz="0" w:space="0" w:color="auto"/>
        <w:bottom w:val="none" w:sz="0" w:space="0" w:color="auto"/>
        <w:right w:val="none" w:sz="0" w:space="0" w:color="auto"/>
      </w:divBdr>
    </w:div>
    <w:div w:id="1263609686">
      <w:bodyDiv w:val="1"/>
      <w:marLeft w:val="0"/>
      <w:marRight w:val="0"/>
      <w:marTop w:val="0"/>
      <w:marBottom w:val="0"/>
      <w:divBdr>
        <w:top w:val="none" w:sz="0" w:space="0" w:color="auto"/>
        <w:left w:val="none" w:sz="0" w:space="0" w:color="auto"/>
        <w:bottom w:val="none" w:sz="0" w:space="0" w:color="auto"/>
        <w:right w:val="none" w:sz="0" w:space="0" w:color="auto"/>
      </w:divBdr>
    </w:div>
    <w:div w:id="1308437396">
      <w:bodyDiv w:val="1"/>
      <w:marLeft w:val="0"/>
      <w:marRight w:val="0"/>
      <w:marTop w:val="0"/>
      <w:marBottom w:val="0"/>
      <w:divBdr>
        <w:top w:val="none" w:sz="0" w:space="0" w:color="auto"/>
        <w:left w:val="none" w:sz="0" w:space="0" w:color="auto"/>
        <w:bottom w:val="none" w:sz="0" w:space="0" w:color="auto"/>
        <w:right w:val="none" w:sz="0" w:space="0" w:color="auto"/>
      </w:divBdr>
    </w:div>
    <w:div w:id="1335038496">
      <w:bodyDiv w:val="1"/>
      <w:marLeft w:val="0"/>
      <w:marRight w:val="0"/>
      <w:marTop w:val="0"/>
      <w:marBottom w:val="0"/>
      <w:divBdr>
        <w:top w:val="none" w:sz="0" w:space="0" w:color="auto"/>
        <w:left w:val="none" w:sz="0" w:space="0" w:color="auto"/>
        <w:bottom w:val="none" w:sz="0" w:space="0" w:color="auto"/>
        <w:right w:val="none" w:sz="0" w:space="0" w:color="auto"/>
      </w:divBdr>
    </w:div>
    <w:div w:id="1337809684">
      <w:bodyDiv w:val="1"/>
      <w:marLeft w:val="0"/>
      <w:marRight w:val="0"/>
      <w:marTop w:val="0"/>
      <w:marBottom w:val="0"/>
      <w:divBdr>
        <w:top w:val="none" w:sz="0" w:space="0" w:color="auto"/>
        <w:left w:val="none" w:sz="0" w:space="0" w:color="auto"/>
        <w:bottom w:val="none" w:sz="0" w:space="0" w:color="auto"/>
        <w:right w:val="none" w:sz="0" w:space="0" w:color="auto"/>
      </w:divBdr>
    </w:div>
    <w:div w:id="1443456836">
      <w:bodyDiv w:val="1"/>
      <w:marLeft w:val="0"/>
      <w:marRight w:val="0"/>
      <w:marTop w:val="0"/>
      <w:marBottom w:val="0"/>
      <w:divBdr>
        <w:top w:val="none" w:sz="0" w:space="0" w:color="auto"/>
        <w:left w:val="none" w:sz="0" w:space="0" w:color="auto"/>
        <w:bottom w:val="none" w:sz="0" w:space="0" w:color="auto"/>
        <w:right w:val="none" w:sz="0" w:space="0" w:color="auto"/>
      </w:divBdr>
    </w:div>
    <w:div w:id="1457720073">
      <w:bodyDiv w:val="1"/>
      <w:marLeft w:val="0"/>
      <w:marRight w:val="0"/>
      <w:marTop w:val="0"/>
      <w:marBottom w:val="0"/>
      <w:divBdr>
        <w:top w:val="none" w:sz="0" w:space="0" w:color="auto"/>
        <w:left w:val="none" w:sz="0" w:space="0" w:color="auto"/>
        <w:bottom w:val="none" w:sz="0" w:space="0" w:color="auto"/>
        <w:right w:val="none" w:sz="0" w:space="0" w:color="auto"/>
      </w:divBdr>
    </w:div>
    <w:div w:id="1495336312">
      <w:bodyDiv w:val="1"/>
      <w:marLeft w:val="0"/>
      <w:marRight w:val="0"/>
      <w:marTop w:val="0"/>
      <w:marBottom w:val="0"/>
      <w:divBdr>
        <w:top w:val="none" w:sz="0" w:space="0" w:color="auto"/>
        <w:left w:val="none" w:sz="0" w:space="0" w:color="auto"/>
        <w:bottom w:val="none" w:sz="0" w:space="0" w:color="auto"/>
        <w:right w:val="none" w:sz="0" w:space="0" w:color="auto"/>
      </w:divBdr>
    </w:div>
    <w:div w:id="1500004983">
      <w:bodyDiv w:val="1"/>
      <w:marLeft w:val="0"/>
      <w:marRight w:val="0"/>
      <w:marTop w:val="0"/>
      <w:marBottom w:val="0"/>
      <w:divBdr>
        <w:top w:val="none" w:sz="0" w:space="0" w:color="auto"/>
        <w:left w:val="none" w:sz="0" w:space="0" w:color="auto"/>
        <w:bottom w:val="none" w:sz="0" w:space="0" w:color="auto"/>
        <w:right w:val="none" w:sz="0" w:space="0" w:color="auto"/>
      </w:divBdr>
    </w:div>
    <w:div w:id="1509368981">
      <w:bodyDiv w:val="1"/>
      <w:marLeft w:val="0"/>
      <w:marRight w:val="0"/>
      <w:marTop w:val="0"/>
      <w:marBottom w:val="0"/>
      <w:divBdr>
        <w:top w:val="none" w:sz="0" w:space="0" w:color="auto"/>
        <w:left w:val="none" w:sz="0" w:space="0" w:color="auto"/>
        <w:bottom w:val="none" w:sz="0" w:space="0" w:color="auto"/>
        <w:right w:val="none" w:sz="0" w:space="0" w:color="auto"/>
      </w:divBdr>
    </w:div>
    <w:div w:id="1538203263">
      <w:bodyDiv w:val="1"/>
      <w:marLeft w:val="0"/>
      <w:marRight w:val="0"/>
      <w:marTop w:val="0"/>
      <w:marBottom w:val="0"/>
      <w:divBdr>
        <w:top w:val="none" w:sz="0" w:space="0" w:color="auto"/>
        <w:left w:val="none" w:sz="0" w:space="0" w:color="auto"/>
        <w:bottom w:val="none" w:sz="0" w:space="0" w:color="auto"/>
        <w:right w:val="none" w:sz="0" w:space="0" w:color="auto"/>
      </w:divBdr>
      <w:divsChild>
        <w:div w:id="2050298814">
          <w:marLeft w:val="0"/>
          <w:marRight w:val="0"/>
          <w:marTop w:val="0"/>
          <w:marBottom w:val="0"/>
          <w:divBdr>
            <w:top w:val="none" w:sz="0" w:space="0" w:color="auto"/>
            <w:left w:val="none" w:sz="0" w:space="0" w:color="auto"/>
            <w:bottom w:val="none" w:sz="0" w:space="0" w:color="auto"/>
            <w:right w:val="none" w:sz="0" w:space="0" w:color="auto"/>
          </w:divBdr>
        </w:div>
      </w:divsChild>
    </w:div>
    <w:div w:id="1557205510">
      <w:bodyDiv w:val="1"/>
      <w:marLeft w:val="0"/>
      <w:marRight w:val="0"/>
      <w:marTop w:val="0"/>
      <w:marBottom w:val="0"/>
      <w:divBdr>
        <w:top w:val="none" w:sz="0" w:space="0" w:color="auto"/>
        <w:left w:val="none" w:sz="0" w:space="0" w:color="auto"/>
        <w:bottom w:val="none" w:sz="0" w:space="0" w:color="auto"/>
        <w:right w:val="none" w:sz="0" w:space="0" w:color="auto"/>
      </w:divBdr>
    </w:div>
    <w:div w:id="1587808463">
      <w:bodyDiv w:val="1"/>
      <w:marLeft w:val="0"/>
      <w:marRight w:val="0"/>
      <w:marTop w:val="0"/>
      <w:marBottom w:val="0"/>
      <w:divBdr>
        <w:top w:val="none" w:sz="0" w:space="0" w:color="auto"/>
        <w:left w:val="none" w:sz="0" w:space="0" w:color="auto"/>
        <w:bottom w:val="none" w:sz="0" w:space="0" w:color="auto"/>
        <w:right w:val="none" w:sz="0" w:space="0" w:color="auto"/>
      </w:divBdr>
    </w:div>
    <w:div w:id="1643340848">
      <w:bodyDiv w:val="1"/>
      <w:marLeft w:val="0"/>
      <w:marRight w:val="0"/>
      <w:marTop w:val="0"/>
      <w:marBottom w:val="0"/>
      <w:divBdr>
        <w:top w:val="none" w:sz="0" w:space="0" w:color="auto"/>
        <w:left w:val="none" w:sz="0" w:space="0" w:color="auto"/>
        <w:bottom w:val="none" w:sz="0" w:space="0" w:color="auto"/>
        <w:right w:val="none" w:sz="0" w:space="0" w:color="auto"/>
      </w:divBdr>
    </w:div>
    <w:div w:id="1647707838">
      <w:bodyDiv w:val="1"/>
      <w:marLeft w:val="0"/>
      <w:marRight w:val="0"/>
      <w:marTop w:val="0"/>
      <w:marBottom w:val="0"/>
      <w:divBdr>
        <w:top w:val="none" w:sz="0" w:space="0" w:color="auto"/>
        <w:left w:val="none" w:sz="0" w:space="0" w:color="auto"/>
        <w:bottom w:val="none" w:sz="0" w:space="0" w:color="auto"/>
        <w:right w:val="none" w:sz="0" w:space="0" w:color="auto"/>
      </w:divBdr>
    </w:div>
    <w:div w:id="1650358491">
      <w:bodyDiv w:val="1"/>
      <w:marLeft w:val="0"/>
      <w:marRight w:val="0"/>
      <w:marTop w:val="0"/>
      <w:marBottom w:val="0"/>
      <w:divBdr>
        <w:top w:val="none" w:sz="0" w:space="0" w:color="auto"/>
        <w:left w:val="none" w:sz="0" w:space="0" w:color="auto"/>
        <w:bottom w:val="none" w:sz="0" w:space="0" w:color="auto"/>
        <w:right w:val="none" w:sz="0" w:space="0" w:color="auto"/>
      </w:divBdr>
    </w:div>
    <w:div w:id="1716809784">
      <w:bodyDiv w:val="1"/>
      <w:marLeft w:val="0"/>
      <w:marRight w:val="0"/>
      <w:marTop w:val="0"/>
      <w:marBottom w:val="0"/>
      <w:divBdr>
        <w:top w:val="none" w:sz="0" w:space="0" w:color="auto"/>
        <w:left w:val="none" w:sz="0" w:space="0" w:color="auto"/>
        <w:bottom w:val="none" w:sz="0" w:space="0" w:color="auto"/>
        <w:right w:val="none" w:sz="0" w:space="0" w:color="auto"/>
      </w:divBdr>
      <w:divsChild>
        <w:div w:id="815414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792067">
              <w:marLeft w:val="0"/>
              <w:marRight w:val="0"/>
              <w:marTop w:val="0"/>
              <w:marBottom w:val="0"/>
              <w:divBdr>
                <w:top w:val="none" w:sz="0" w:space="0" w:color="auto"/>
                <w:left w:val="none" w:sz="0" w:space="0" w:color="auto"/>
                <w:bottom w:val="none" w:sz="0" w:space="0" w:color="auto"/>
                <w:right w:val="none" w:sz="0" w:space="0" w:color="auto"/>
              </w:divBdr>
              <w:divsChild>
                <w:div w:id="985624903">
                  <w:marLeft w:val="0"/>
                  <w:marRight w:val="0"/>
                  <w:marTop w:val="0"/>
                  <w:marBottom w:val="0"/>
                  <w:divBdr>
                    <w:top w:val="none" w:sz="0" w:space="0" w:color="auto"/>
                    <w:left w:val="none" w:sz="0" w:space="0" w:color="auto"/>
                    <w:bottom w:val="none" w:sz="0" w:space="0" w:color="auto"/>
                    <w:right w:val="none" w:sz="0" w:space="0" w:color="auto"/>
                  </w:divBdr>
                  <w:divsChild>
                    <w:div w:id="11236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196190">
      <w:bodyDiv w:val="1"/>
      <w:marLeft w:val="0"/>
      <w:marRight w:val="0"/>
      <w:marTop w:val="0"/>
      <w:marBottom w:val="0"/>
      <w:divBdr>
        <w:top w:val="none" w:sz="0" w:space="0" w:color="auto"/>
        <w:left w:val="none" w:sz="0" w:space="0" w:color="auto"/>
        <w:bottom w:val="none" w:sz="0" w:space="0" w:color="auto"/>
        <w:right w:val="none" w:sz="0" w:space="0" w:color="auto"/>
      </w:divBdr>
    </w:div>
    <w:div w:id="1827822120">
      <w:bodyDiv w:val="1"/>
      <w:marLeft w:val="0"/>
      <w:marRight w:val="0"/>
      <w:marTop w:val="0"/>
      <w:marBottom w:val="0"/>
      <w:divBdr>
        <w:top w:val="none" w:sz="0" w:space="0" w:color="auto"/>
        <w:left w:val="none" w:sz="0" w:space="0" w:color="auto"/>
        <w:bottom w:val="none" w:sz="0" w:space="0" w:color="auto"/>
        <w:right w:val="none" w:sz="0" w:space="0" w:color="auto"/>
      </w:divBdr>
    </w:div>
    <w:div w:id="1882939416">
      <w:bodyDiv w:val="1"/>
      <w:marLeft w:val="0"/>
      <w:marRight w:val="0"/>
      <w:marTop w:val="0"/>
      <w:marBottom w:val="0"/>
      <w:divBdr>
        <w:top w:val="none" w:sz="0" w:space="0" w:color="auto"/>
        <w:left w:val="none" w:sz="0" w:space="0" w:color="auto"/>
        <w:bottom w:val="none" w:sz="0" w:space="0" w:color="auto"/>
        <w:right w:val="none" w:sz="0" w:space="0" w:color="auto"/>
      </w:divBdr>
    </w:div>
    <w:div w:id="1934125018">
      <w:bodyDiv w:val="1"/>
      <w:marLeft w:val="0"/>
      <w:marRight w:val="0"/>
      <w:marTop w:val="0"/>
      <w:marBottom w:val="0"/>
      <w:divBdr>
        <w:top w:val="none" w:sz="0" w:space="0" w:color="auto"/>
        <w:left w:val="none" w:sz="0" w:space="0" w:color="auto"/>
        <w:bottom w:val="none" w:sz="0" w:space="0" w:color="auto"/>
        <w:right w:val="none" w:sz="0" w:space="0" w:color="auto"/>
      </w:divBdr>
    </w:div>
    <w:div w:id="1944415804">
      <w:bodyDiv w:val="1"/>
      <w:marLeft w:val="0"/>
      <w:marRight w:val="0"/>
      <w:marTop w:val="0"/>
      <w:marBottom w:val="0"/>
      <w:divBdr>
        <w:top w:val="none" w:sz="0" w:space="0" w:color="auto"/>
        <w:left w:val="none" w:sz="0" w:space="0" w:color="auto"/>
        <w:bottom w:val="none" w:sz="0" w:space="0" w:color="auto"/>
        <w:right w:val="none" w:sz="0" w:space="0" w:color="auto"/>
      </w:divBdr>
    </w:div>
    <w:div w:id="1951039249">
      <w:bodyDiv w:val="1"/>
      <w:marLeft w:val="0"/>
      <w:marRight w:val="0"/>
      <w:marTop w:val="0"/>
      <w:marBottom w:val="0"/>
      <w:divBdr>
        <w:top w:val="none" w:sz="0" w:space="0" w:color="auto"/>
        <w:left w:val="none" w:sz="0" w:space="0" w:color="auto"/>
        <w:bottom w:val="none" w:sz="0" w:space="0" w:color="auto"/>
        <w:right w:val="none" w:sz="0" w:space="0" w:color="auto"/>
      </w:divBdr>
    </w:div>
    <w:div w:id="1955356446">
      <w:bodyDiv w:val="1"/>
      <w:marLeft w:val="0"/>
      <w:marRight w:val="0"/>
      <w:marTop w:val="0"/>
      <w:marBottom w:val="0"/>
      <w:divBdr>
        <w:top w:val="none" w:sz="0" w:space="0" w:color="auto"/>
        <w:left w:val="none" w:sz="0" w:space="0" w:color="auto"/>
        <w:bottom w:val="none" w:sz="0" w:space="0" w:color="auto"/>
        <w:right w:val="none" w:sz="0" w:space="0" w:color="auto"/>
      </w:divBdr>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2021547465">
      <w:bodyDiv w:val="1"/>
      <w:marLeft w:val="0"/>
      <w:marRight w:val="0"/>
      <w:marTop w:val="0"/>
      <w:marBottom w:val="0"/>
      <w:divBdr>
        <w:top w:val="none" w:sz="0" w:space="0" w:color="auto"/>
        <w:left w:val="none" w:sz="0" w:space="0" w:color="auto"/>
        <w:bottom w:val="none" w:sz="0" w:space="0" w:color="auto"/>
        <w:right w:val="none" w:sz="0" w:space="0" w:color="auto"/>
      </w:divBdr>
    </w:div>
    <w:div w:id="2033219789">
      <w:bodyDiv w:val="1"/>
      <w:marLeft w:val="0"/>
      <w:marRight w:val="0"/>
      <w:marTop w:val="0"/>
      <w:marBottom w:val="0"/>
      <w:divBdr>
        <w:top w:val="none" w:sz="0" w:space="0" w:color="auto"/>
        <w:left w:val="none" w:sz="0" w:space="0" w:color="auto"/>
        <w:bottom w:val="none" w:sz="0" w:space="0" w:color="auto"/>
        <w:right w:val="none" w:sz="0" w:space="0" w:color="auto"/>
      </w:divBdr>
    </w:div>
    <w:div w:id="2040934741">
      <w:bodyDiv w:val="1"/>
      <w:marLeft w:val="0"/>
      <w:marRight w:val="0"/>
      <w:marTop w:val="0"/>
      <w:marBottom w:val="0"/>
      <w:divBdr>
        <w:top w:val="none" w:sz="0" w:space="0" w:color="auto"/>
        <w:left w:val="none" w:sz="0" w:space="0" w:color="auto"/>
        <w:bottom w:val="none" w:sz="0" w:space="0" w:color="auto"/>
        <w:right w:val="none" w:sz="0" w:space="0" w:color="auto"/>
      </w:divBdr>
    </w:div>
    <w:div w:id="2098790616">
      <w:bodyDiv w:val="1"/>
      <w:marLeft w:val="0"/>
      <w:marRight w:val="0"/>
      <w:marTop w:val="0"/>
      <w:marBottom w:val="0"/>
      <w:divBdr>
        <w:top w:val="none" w:sz="0" w:space="0" w:color="auto"/>
        <w:left w:val="none" w:sz="0" w:space="0" w:color="auto"/>
        <w:bottom w:val="none" w:sz="0" w:space="0" w:color="auto"/>
        <w:right w:val="none" w:sz="0" w:space="0" w:color="auto"/>
      </w:divBdr>
      <w:divsChild>
        <w:div w:id="2050451162">
          <w:marLeft w:val="0"/>
          <w:marRight w:val="0"/>
          <w:marTop w:val="0"/>
          <w:marBottom w:val="0"/>
          <w:divBdr>
            <w:top w:val="none" w:sz="0" w:space="0" w:color="auto"/>
            <w:left w:val="none" w:sz="0" w:space="0" w:color="auto"/>
            <w:bottom w:val="none" w:sz="0" w:space="0" w:color="auto"/>
            <w:right w:val="none" w:sz="0" w:space="0" w:color="auto"/>
          </w:divBdr>
          <w:divsChild>
            <w:div w:id="332073992">
              <w:marLeft w:val="0"/>
              <w:marRight w:val="0"/>
              <w:marTop w:val="0"/>
              <w:marBottom w:val="0"/>
              <w:divBdr>
                <w:top w:val="none" w:sz="0" w:space="0" w:color="auto"/>
                <w:left w:val="none" w:sz="0" w:space="0" w:color="auto"/>
                <w:bottom w:val="none" w:sz="0" w:space="0" w:color="auto"/>
                <w:right w:val="none" w:sz="0" w:space="0" w:color="auto"/>
              </w:divBdr>
            </w:div>
            <w:div w:id="608198616">
              <w:marLeft w:val="0"/>
              <w:marRight w:val="0"/>
              <w:marTop w:val="0"/>
              <w:marBottom w:val="0"/>
              <w:divBdr>
                <w:top w:val="none" w:sz="0" w:space="0" w:color="auto"/>
                <w:left w:val="none" w:sz="0" w:space="0" w:color="auto"/>
                <w:bottom w:val="none" w:sz="0" w:space="0" w:color="auto"/>
                <w:right w:val="none" w:sz="0" w:space="0" w:color="auto"/>
              </w:divBdr>
            </w:div>
            <w:div w:id="1939635073">
              <w:marLeft w:val="0"/>
              <w:marRight w:val="0"/>
              <w:marTop w:val="0"/>
              <w:marBottom w:val="0"/>
              <w:divBdr>
                <w:top w:val="none" w:sz="0" w:space="0" w:color="auto"/>
                <w:left w:val="none" w:sz="0" w:space="0" w:color="auto"/>
                <w:bottom w:val="none" w:sz="0" w:space="0" w:color="auto"/>
                <w:right w:val="none" w:sz="0" w:space="0" w:color="auto"/>
              </w:divBdr>
            </w:div>
            <w:div w:id="794375801">
              <w:marLeft w:val="0"/>
              <w:marRight w:val="0"/>
              <w:marTop w:val="0"/>
              <w:marBottom w:val="0"/>
              <w:divBdr>
                <w:top w:val="none" w:sz="0" w:space="0" w:color="auto"/>
                <w:left w:val="none" w:sz="0" w:space="0" w:color="auto"/>
                <w:bottom w:val="none" w:sz="0" w:space="0" w:color="auto"/>
                <w:right w:val="none" w:sz="0" w:space="0" w:color="auto"/>
              </w:divBdr>
            </w:div>
            <w:div w:id="1589389098">
              <w:marLeft w:val="0"/>
              <w:marRight w:val="0"/>
              <w:marTop w:val="0"/>
              <w:marBottom w:val="0"/>
              <w:divBdr>
                <w:top w:val="none" w:sz="0" w:space="0" w:color="auto"/>
                <w:left w:val="none" w:sz="0" w:space="0" w:color="auto"/>
                <w:bottom w:val="none" w:sz="0" w:space="0" w:color="auto"/>
                <w:right w:val="none" w:sz="0" w:space="0" w:color="auto"/>
              </w:divBdr>
            </w:div>
            <w:div w:id="2139950464">
              <w:marLeft w:val="0"/>
              <w:marRight w:val="0"/>
              <w:marTop w:val="0"/>
              <w:marBottom w:val="0"/>
              <w:divBdr>
                <w:top w:val="none" w:sz="0" w:space="0" w:color="auto"/>
                <w:left w:val="none" w:sz="0" w:space="0" w:color="auto"/>
                <w:bottom w:val="none" w:sz="0" w:space="0" w:color="auto"/>
                <w:right w:val="none" w:sz="0" w:space="0" w:color="auto"/>
              </w:divBdr>
            </w:div>
          </w:divsChild>
        </w:div>
        <w:div w:id="1860896657">
          <w:marLeft w:val="0"/>
          <w:marRight w:val="0"/>
          <w:marTop w:val="0"/>
          <w:marBottom w:val="0"/>
          <w:divBdr>
            <w:top w:val="none" w:sz="0" w:space="0" w:color="auto"/>
            <w:left w:val="none" w:sz="0" w:space="0" w:color="auto"/>
            <w:bottom w:val="none" w:sz="0" w:space="0" w:color="auto"/>
            <w:right w:val="none" w:sz="0" w:space="0" w:color="auto"/>
          </w:divBdr>
        </w:div>
        <w:div w:id="1414202845">
          <w:marLeft w:val="0"/>
          <w:marRight w:val="0"/>
          <w:marTop w:val="0"/>
          <w:marBottom w:val="0"/>
          <w:divBdr>
            <w:top w:val="none" w:sz="0" w:space="0" w:color="auto"/>
            <w:left w:val="none" w:sz="0" w:space="0" w:color="auto"/>
            <w:bottom w:val="none" w:sz="0" w:space="0" w:color="auto"/>
            <w:right w:val="none" w:sz="0" w:space="0" w:color="auto"/>
          </w:divBdr>
        </w:div>
        <w:div w:id="173257611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himfg.edu.mx" TargetMode="External"/><Relationship Id="rId1" Type="http://schemas.openxmlformats.org/officeDocument/2006/relationships/hyperlink" Target="http://www.himfg.edu.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6</Pages>
  <Words>2247</Words>
  <Characters>12364</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14582</CharactersWithSpaces>
  <SharedDoc>false</SharedDoc>
  <HLinks>
    <vt:vector size="36" baseType="variant">
      <vt:variant>
        <vt:i4>7340069</vt:i4>
      </vt:variant>
      <vt:variant>
        <vt:i4>15</vt:i4>
      </vt:variant>
      <vt:variant>
        <vt:i4>0</vt:i4>
      </vt:variant>
      <vt:variant>
        <vt:i4>5</vt:i4>
      </vt:variant>
      <vt:variant>
        <vt:lpwstr>https://drive.google.com/file/d/16s7moXSb5OqHNE0zmiG-7r9o3VLpxt7z/view</vt:lpwstr>
      </vt:variant>
      <vt:variant>
        <vt:lpwstr/>
      </vt:variant>
      <vt:variant>
        <vt:i4>7274572</vt:i4>
      </vt:variant>
      <vt:variant>
        <vt:i4>12</vt:i4>
      </vt:variant>
      <vt:variant>
        <vt:i4>0</vt:i4>
      </vt:variant>
      <vt:variant>
        <vt:i4>5</vt:i4>
      </vt:variant>
      <vt:variant>
        <vt:lpwstr>mailto:stock.redes.salud@gmail.com</vt:lpwstr>
      </vt:variant>
      <vt:variant>
        <vt:lpwstr/>
      </vt:variant>
      <vt:variant>
        <vt:i4>7405579</vt:i4>
      </vt:variant>
      <vt:variant>
        <vt:i4>9</vt:i4>
      </vt:variant>
      <vt:variant>
        <vt:i4>0</vt:i4>
      </vt:variant>
      <vt:variant>
        <vt:i4>5</vt:i4>
      </vt:variant>
      <vt:variant>
        <vt:lpwstr>mailto:elizabeth.marjim@gmail.com</vt:lpwstr>
      </vt:variant>
      <vt:variant>
        <vt:lpwstr/>
      </vt:variant>
      <vt:variant>
        <vt:i4>5701685</vt:i4>
      </vt:variant>
      <vt:variant>
        <vt:i4>6</vt:i4>
      </vt:variant>
      <vt:variant>
        <vt:i4>0</vt:i4>
      </vt:variant>
      <vt:variant>
        <vt:i4>5</vt:i4>
      </vt:variant>
      <vt:variant>
        <vt:lpwstr>mailto:imagen.ssa@gmail.com</vt:lpwstr>
      </vt:variant>
      <vt:variant>
        <vt:lpwstr/>
      </vt:variant>
      <vt:variant>
        <vt:i4>4456554</vt:i4>
      </vt:variant>
      <vt:variant>
        <vt:i4>3</vt:i4>
      </vt:variant>
      <vt:variant>
        <vt:i4>0</vt:i4>
      </vt:variant>
      <vt:variant>
        <vt:i4>5</vt:i4>
      </vt:variant>
      <vt:variant>
        <vt:lpwstr>mailto:victor.cortez@salud.gob.mx</vt:lpwstr>
      </vt:variant>
      <vt:variant>
        <vt:lpwstr/>
      </vt:variant>
      <vt:variant>
        <vt:i4>1048638</vt:i4>
      </vt:variant>
      <vt:variant>
        <vt:i4>0</vt:i4>
      </vt:variant>
      <vt:variant>
        <vt:i4>0</vt:i4>
      </vt:variant>
      <vt:variant>
        <vt:i4>5</vt:i4>
      </vt:variant>
      <vt:variant>
        <vt:lpwstr>mailto:judith.coronel@salud.gob.mx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TRANSPARENCIA</cp:lastModifiedBy>
  <cp:revision>6</cp:revision>
  <cp:lastPrinted>2023-09-04T21:16:00Z</cp:lastPrinted>
  <dcterms:created xsi:type="dcterms:W3CDTF">2023-09-02T18:25:00Z</dcterms:created>
  <dcterms:modified xsi:type="dcterms:W3CDTF">2023-09-04T23:27:00Z</dcterms:modified>
</cp:coreProperties>
</file>